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45" w:rsidRPr="00EF7B24" w:rsidRDefault="00293D7A" w:rsidP="00050984">
      <w:pPr>
        <w:contextualSpacing/>
        <w:jc w:val="center"/>
        <w:rPr>
          <w:b/>
          <w:bCs/>
          <w:sz w:val="28"/>
          <w:szCs w:val="28"/>
          <w:u w:val="single"/>
          <w:lang w:val="en-US"/>
        </w:rPr>
      </w:pPr>
      <w:r w:rsidRPr="00EF7B24">
        <w:rPr>
          <w:b/>
          <w:bCs/>
          <w:sz w:val="28"/>
          <w:szCs w:val="28"/>
          <w:u w:val="single"/>
          <w:lang w:val="en-US"/>
        </w:rPr>
        <w:t xml:space="preserve">To Kill A Mockingbird: </w:t>
      </w:r>
      <w:r w:rsidR="00214A45" w:rsidRPr="00EF7B24">
        <w:rPr>
          <w:b/>
          <w:bCs/>
          <w:sz w:val="28"/>
          <w:szCs w:val="28"/>
          <w:u w:val="single"/>
          <w:lang w:val="en-US"/>
        </w:rPr>
        <w:t>Research Presentation</w:t>
      </w:r>
    </w:p>
    <w:p w:rsidR="00A21618" w:rsidRDefault="00050984" w:rsidP="00641EAE">
      <w:pPr>
        <w:ind w:left="1440" w:hanging="1440"/>
        <w:contextualSpacing/>
        <w:jc w:val="center"/>
        <w:rPr>
          <w:lang w:val="en-US"/>
        </w:rPr>
      </w:pPr>
      <w:r w:rsidRPr="00EF7B24">
        <w:rPr>
          <w:b/>
          <w:sz w:val="28"/>
          <w:szCs w:val="28"/>
          <w:lang w:val="en-US"/>
        </w:rPr>
        <w:t>Learning Goal</w:t>
      </w:r>
      <w:r w:rsidRPr="00EF7B24">
        <w:rPr>
          <w:sz w:val="28"/>
          <w:szCs w:val="28"/>
          <w:lang w:val="en-US"/>
        </w:rPr>
        <w:t>:</w:t>
      </w:r>
      <w:r>
        <w:rPr>
          <w:lang w:val="en-US"/>
        </w:rPr>
        <w:tab/>
        <w:t xml:space="preserve">Students will  demonstrate research skills  on a specific topic related to the background of </w:t>
      </w:r>
      <w:r w:rsidRPr="00050984">
        <w:rPr>
          <w:i/>
          <w:lang w:val="en-US"/>
        </w:rPr>
        <w:t>To Kill A Mockingbird</w:t>
      </w:r>
      <w:r>
        <w:rPr>
          <w:lang w:val="en-US"/>
        </w:rPr>
        <w:t xml:space="preserve"> and will  present their findings to the class.</w:t>
      </w:r>
    </w:p>
    <w:p w:rsidR="00A21618" w:rsidRDefault="00A21618" w:rsidP="00050984">
      <w:pPr>
        <w:ind w:left="1440" w:hanging="1440"/>
        <w:contextualSpacing/>
        <w:rPr>
          <w:lang w:val="en-US"/>
        </w:rPr>
      </w:pPr>
    </w:p>
    <w:p w:rsidR="00050984" w:rsidRDefault="00A21618" w:rsidP="00EF7B24">
      <w:pPr>
        <w:contextualSpacing/>
        <w:rPr>
          <w:lang w:val="en-US"/>
        </w:rPr>
      </w:pPr>
      <w:r w:rsidRPr="00EF7B24">
        <w:rPr>
          <w:b/>
          <w:sz w:val="28"/>
          <w:szCs w:val="28"/>
          <w:lang w:val="en-US"/>
        </w:rPr>
        <w:t>Step One:</w:t>
      </w:r>
      <w:r>
        <w:rPr>
          <w:lang w:val="en-US"/>
        </w:rPr>
        <w:tab/>
        <w:t>These topics deal with the historical background that led to the story, the time period of the story (1930’s Alabama), the time period during which the novel was published,  and related issues in the present day</w:t>
      </w:r>
      <w:r w:rsidR="00EF7B24">
        <w:rPr>
          <w:lang w:val="en-US"/>
        </w:rPr>
        <w:t>.  You may switch your topic with a willing classmate.</w:t>
      </w:r>
    </w:p>
    <w:tbl>
      <w:tblPr>
        <w:tblStyle w:val="TableGrid"/>
        <w:tblW w:w="0" w:type="auto"/>
        <w:tblLook w:val="04A0" w:firstRow="1" w:lastRow="0" w:firstColumn="1" w:lastColumn="0" w:noHBand="0" w:noVBand="1"/>
      </w:tblPr>
      <w:tblGrid>
        <w:gridCol w:w="2203"/>
        <w:gridCol w:w="2203"/>
        <w:gridCol w:w="2203"/>
        <w:gridCol w:w="2203"/>
        <w:gridCol w:w="2204"/>
      </w:tblGrid>
      <w:tr w:rsidR="00050984" w:rsidTr="00570CA7">
        <w:tc>
          <w:tcPr>
            <w:tcW w:w="2203" w:type="dxa"/>
          </w:tcPr>
          <w:p w:rsidR="00050984" w:rsidRPr="00CE79BB" w:rsidRDefault="00050984" w:rsidP="00570CA7">
            <w:pPr>
              <w:contextualSpacing/>
              <w:rPr>
                <w:sz w:val="20"/>
                <w:szCs w:val="20"/>
                <w:lang w:val="en-US"/>
              </w:rPr>
            </w:pPr>
            <w:r w:rsidRPr="00CE79BB">
              <w:rPr>
                <w:sz w:val="20"/>
                <w:szCs w:val="20"/>
                <w:lang w:val="en-US"/>
              </w:rPr>
              <w:t>Jim Crow Laws</w:t>
            </w:r>
          </w:p>
        </w:tc>
        <w:tc>
          <w:tcPr>
            <w:tcW w:w="2203" w:type="dxa"/>
          </w:tcPr>
          <w:p w:rsidR="00050984" w:rsidRPr="00CE79BB" w:rsidRDefault="00050984" w:rsidP="00570CA7">
            <w:pPr>
              <w:contextualSpacing/>
              <w:rPr>
                <w:sz w:val="20"/>
                <w:szCs w:val="20"/>
                <w:lang w:val="en-US"/>
              </w:rPr>
            </w:pPr>
            <w:r w:rsidRPr="00CE79BB">
              <w:rPr>
                <w:sz w:val="20"/>
                <w:szCs w:val="20"/>
                <w:lang w:val="en-US"/>
              </w:rPr>
              <w:t>The Great Depression--economics</w:t>
            </w:r>
          </w:p>
        </w:tc>
        <w:tc>
          <w:tcPr>
            <w:tcW w:w="2203" w:type="dxa"/>
          </w:tcPr>
          <w:p w:rsidR="00050984" w:rsidRPr="00CE79BB" w:rsidRDefault="00050984" w:rsidP="00570CA7">
            <w:pPr>
              <w:contextualSpacing/>
              <w:rPr>
                <w:sz w:val="20"/>
                <w:szCs w:val="20"/>
                <w:lang w:val="en-US"/>
              </w:rPr>
            </w:pPr>
            <w:r w:rsidRPr="00CE79BB">
              <w:rPr>
                <w:sz w:val="20"/>
                <w:szCs w:val="20"/>
                <w:lang w:val="en-US"/>
              </w:rPr>
              <w:t>1930’s education</w:t>
            </w:r>
          </w:p>
          <w:p w:rsidR="00050984" w:rsidRPr="00CE79BB" w:rsidRDefault="00050984" w:rsidP="00570CA7">
            <w:pPr>
              <w:contextualSpacing/>
              <w:rPr>
                <w:sz w:val="20"/>
                <w:szCs w:val="20"/>
                <w:lang w:val="en-US"/>
              </w:rPr>
            </w:pPr>
            <w:r w:rsidRPr="00CE79BB">
              <w:rPr>
                <w:sz w:val="20"/>
                <w:szCs w:val="20"/>
                <w:lang w:val="en-US"/>
              </w:rPr>
              <w:t>For all children (black and white)</w:t>
            </w:r>
          </w:p>
        </w:tc>
        <w:tc>
          <w:tcPr>
            <w:tcW w:w="2203" w:type="dxa"/>
          </w:tcPr>
          <w:p w:rsidR="00050984" w:rsidRPr="00CE79BB" w:rsidRDefault="00050984" w:rsidP="00570CA7">
            <w:pPr>
              <w:contextualSpacing/>
              <w:rPr>
                <w:sz w:val="20"/>
                <w:szCs w:val="20"/>
                <w:lang w:val="en-US"/>
              </w:rPr>
            </w:pPr>
            <w:r w:rsidRPr="00CE79BB">
              <w:rPr>
                <w:sz w:val="20"/>
                <w:szCs w:val="20"/>
                <w:lang w:val="en-US"/>
              </w:rPr>
              <w:t>Women’s roles in the 1930’s</w:t>
            </w:r>
          </w:p>
        </w:tc>
        <w:tc>
          <w:tcPr>
            <w:tcW w:w="2204" w:type="dxa"/>
          </w:tcPr>
          <w:p w:rsidR="00050984" w:rsidRPr="00CE79BB" w:rsidRDefault="00641EAE" w:rsidP="00570CA7">
            <w:pPr>
              <w:contextualSpacing/>
              <w:rPr>
                <w:sz w:val="20"/>
                <w:szCs w:val="20"/>
                <w:lang w:val="en-US"/>
              </w:rPr>
            </w:pPr>
            <w:r>
              <w:rPr>
                <w:sz w:val="20"/>
                <w:szCs w:val="20"/>
                <w:lang w:val="en-US"/>
              </w:rPr>
              <w:t>Bryon de la</w:t>
            </w:r>
            <w:r w:rsidR="006A36F6">
              <w:rPr>
                <w:sz w:val="20"/>
                <w:szCs w:val="20"/>
                <w:lang w:val="en-US"/>
              </w:rPr>
              <w:t xml:space="preserve"> Beckwith</w:t>
            </w:r>
          </w:p>
        </w:tc>
      </w:tr>
      <w:tr w:rsidR="00050984" w:rsidTr="00570CA7">
        <w:tc>
          <w:tcPr>
            <w:tcW w:w="2203" w:type="dxa"/>
          </w:tcPr>
          <w:p w:rsidR="00050984" w:rsidRPr="00CE79BB" w:rsidRDefault="00050984" w:rsidP="00570CA7">
            <w:pPr>
              <w:contextualSpacing/>
              <w:rPr>
                <w:sz w:val="20"/>
                <w:szCs w:val="20"/>
                <w:lang w:val="en-US"/>
              </w:rPr>
            </w:pPr>
            <w:r w:rsidRPr="00CE79BB">
              <w:rPr>
                <w:sz w:val="20"/>
                <w:szCs w:val="20"/>
                <w:lang w:val="en-US"/>
              </w:rPr>
              <w:t>Harper Lee—the author</w:t>
            </w:r>
          </w:p>
        </w:tc>
        <w:tc>
          <w:tcPr>
            <w:tcW w:w="2203" w:type="dxa"/>
          </w:tcPr>
          <w:p w:rsidR="00050984" w:rsidRPr="00CE79BB" w:rsidRDefault="00050984" w:rsidP="00570CA7">
            <w:pPr>
              <w:contextualSpacing/>
              <w:rPr>
                <w:sz w:val="20"/>
                <w:szCs w:val="20"/>
                <w:lang w:val="en-US"/>
              </w:rPr>
            </w:pPr>
            <w:r w:rsidRPr="00CE79BB">
              <w:rPr>
                <w:sz w:val="20"/>
                <w:szCs w:val="20"/>
                <w:lang w:val="en-US"/>
              </w:rPr>
              <w:t>Gov George Wallace</w:t>
            </w:r>
          </w:p>
        </w:tc>
        <w:tc>
          <w:tcPr>
            <w:tcW w:w="2203" w:type="dxa"/>
          </w:tcPr>
          <w:p w:rsidR="00050984" w:rsidRPr="00CE79BB" w:rsidRDefault="00050984" w:rsidP="00570CA7">
            <w:pPr>
              <w:contextualSpacing/>
              <w:rPr>
                <w:sz w:val="20"/>
                <w:szCs w:val="20"/>
                <w:lang w:val="en-US"/>
              </w:rPr>
            </w:pPr>
            <w:r w:rsidRPr="00CE79BB">
              <w:rPr>
                <w:sz w:val="20"/>
                <w:szCs w:val="20"/>
                <w:lang w:val="en-US"/>
              </w:rPr>
              <w:t>Eugene Bull Connor</w:t>
            </w:r>
          </w:p>
        </w:tc>
        <w:tc>
          <w:tcPr>
            <w:tcW w:w="2203" w:type="dxa"/>
          </w:tcPr>
          <w:p w:rsidR="00050984" w:rsidRPr="00CE79BB" w:rsidRDefault="00050984" w:rsidP="00570CA7">
            <w:pPr>
              <w:contextualSpacing/>
              <w:rPr>
                <w:sz w:val="20"/>
                <w:szCs w:val="20"/>
                <w:lang w:val="en-US"/>
              </w:rPr>
            </w:pPr>
            <w:r w:rsidRPr="00CE79BB">
              <w:rPr>
                <w:rFonts w:cs="Tahoma"/>
                <w:sz w:val="20"/>
                <w:szCs w:val="20"/>
                <w:lang w:val="en-US"/>
              </w:rPr>
              <w:t>Selma, Alabama &amp; “Bloody Sunday”</w:t>
            </w:r>
          </w:p>
        </w:tc>
        <w:tc>
          <w:tcPr>
            <w:tcW w:w="2204" w:type="dxa"/>
          </w:tcPr>
          <w:p w:rsidR="00050984" w:rsidRPr="00CE79BB" w:rsidRDefault="00050984" w:rsidP="00570CA7">
            <w:pPr>
              <w:autoSpaceDE w:val="0"/>
              <w:autoSpaceDN w:val="0"/>
              <w:adjustRightInd w:val="0"/>
              <w:contextualSpacing/>
              <w:rPr>
                <w:rFonts w:cs="Tahoma"/>
                <w:sz w:val="20"/>
                <w:szCs w:val="20"/>
                <w:lang w:val="en-US"/>
              </w:rPr>
            </w:pPr>
            <w:r w:rsidRPr="00CE79BB">
              <w:rPr>
                <w:rFonts w:cs="Tahoma"/>
                <w:sz w:val="20"/>
                <w:szCs w:val="20"/>
                <w:lang w:val="en-US"/>
              </w:rPr>
              <w:t>Lynchings</w:t>
            </w:r>
          </w:p>
          <w:p w:rsidR="00050984" w:rsidRPr="00CE79BB" w:rsidRDefault="00050984" w:rsidP="00570CA7">
            <w:pPr>
              <w:contextualSpacing/>
              <w:rPr>
                <w:sz w:val="20"/>
                <w:szCs w:val="20"/>
                <w:lang w:val="en-US"/>
              </w:rPr>
            </w:pPr>
          </w:p>
        </w:tc>
      </w:tr>
      <w:tr w:rsidR="00050984" w:rsidTr="00570CA7">
        <w:tc>
          <w:tcPr>
            <w:tcW w:w="2203" w:type="dxa"/>
          </w:tcPr>
          <w:p w:rsidR="00050984" w:rsidRPr="00CE79BB" w:rsidRDefault="00050984" w:rsidP="00570CA7">
            <w:pPr>
              <w:autoSpaceDE w:val="0"/>
              <w:autoSpaceDN w:val="0"/>
              <w:adjustRightInd w:val="0"/>
              <w:contextualSpacing/>
              <w:rPr>
                <w:rFonts w:cs="Tahoma"/>
                <w:sz w:val="20"/>
                <w:szCs w:val="20"/>
                <w:lang w:val="en-US"/>
              </w:rPr>
            </w:pPr>
            <w:r w:rsidRPr="00CE79BB">
              <w:rPr>
                <w:rFonts w:cs="Tahoma"/>
                <w:sz w:val="20"/>
                <w:szCs w:val="20"/>
                <w:lang w:val="en-US"/>
              </w:rPr>
              <w:t>Ku Klux Klan (including origination)</w:t>
            </w:r>
          </w:p>
          <w:p w:rsidR="00050984" w:rsidRPr="00CE79BB" w:rsidRDefault="00050984" w:rsidP="00570CA7">
            <w:pPr>
              <w:contextualSpacing/>
              <w:rPr>
                <w:sz w:val="20"/>
                <w:szCs w:val="20"/>
                <w:lang w:val="en-US"/>
              </w:rPr>
            </w:pPr>
          </w:p>
        </w:tc>
        <w:tc>
          <w:tcPr>
            <w:tcW w:w="2203" w:type="dxa"/>
          </w:tcPr>
          <w:p w:rsidR="00050984" w:rsidRPr="00CE79BB" w:rsidRDefault="00050984" w:rsidP="00570CA7">
            <w:pPr>
              <w:autoSpaceDE w:val="0"/>
              <w:autoSpaceDN w:val="0"/>
              <w:adjustRightInd w:val="0"/>
              <w:contextualSpacing/>
              <w:rPr>
                <w:rFonts w:cs="Tahoma"/>
                <w:sz w:val="20"/>
                <w:szCs w:val="20"/>
                <w:lang w:val="en-US"/>
              </w:rPr>
            </w:pPr>
            <w:r w:rsidRPr="00CE79BB">
              <w:rPr>
                <w:rFonts w:cs="Tahoma"/>
                <w:sz w:val="20"/>
                <w:szCs w:val="20"/>
                <w:lang w:val="en-US"/>
              </w:rPr>
              <w:t>The Civil Rights Act of 1964</w:t>
            </w:r>
          </w:p>
          <w:p w:rsidR="00050984" w:rsidRPr="00CE79BB" w:rsidRDefault="00050984" w:rsidP="00570CA7">
            <w:pPr>
              <w:contextualSpacing/>
              <w:rPr>
                <w:sz w:val="20"/>
                <w:szCs w:val="20"/>
                <w:lang w:val="en-US"/>
              </w:rPr>
            </w:pPr>
          </w:p>
        </w:tc>
        <w:tc>
          <w:tcPr>
            <w:tcW w:w="2203" w:type="dxa"/>
          </w:tcPr>
          <w:p w:rsidR="00050984" w:rsidRPr="00CE79BB" w:rsidRDefault="00050984" w:rsidP="00570CA7">
            <w:pPr>
              <w:contextualSpacing/>
              <w:rPr>
                <w:sz w:val="20"/>
                <w:szCs w:val="20"/>
                <w:lang w:val="en-US"/>
              </w:rPr>
            </w:pPr>
            <w:r w:rsidRPr="00CE79BB">
              <w:rPr>
                <w:sz w:val="20"/>
                <w:szCs w:val="20"/>
                <w:lang w:val="en-US"/>
              </w:rPr>
              <w:t>Rosa Parks</w:t>
            </w:r>
          </w:p>
        </w:tc>
        <w:tc>
          <w:tcPr>
            <w:tcW w:w="2203" w:type="dxa"/>
          </w:tcPr>
          <w:p w:rsidR="00050984" w:rsidRPr="00CE79BB" w:rsidRDefault="00050984" w:rsidP="00570CA7">
            <w:pPr>
              <w:contextualSpacing/>
              <w:rPr>
                <w:sz w:val="20"/>
                <w:szCs w:val="20"/>
                <w:lang w:val="en-US"/>
              </w:rPr>
            </w:pPr>
            <w:r w:rsidRPr="00CE79BB">
              <w:rPr>
                <w:sz w:val="20"/>
                <w:szCs w:val="20"/>
                <w:lang w:val="en-US"/>
              </w:rPr>
              <w:t>Birmingham Bus Protest</w:t>
            </w:r>
          </w:p>
        </w:tc>
        <w:tc>
          <w:tcPr>
            <w:tcW w:w="2204" w:type="dxa"/>
          </w:tcPr>
          <w:p w:rsidR="00050984" w:rsidRPr="00CE79BB" w:rsidRDefault="00624A6F" w:rsidP="00570CA7">
            <w:pPr>
              <w:contextualSpacing/>
              <w:rPr>
                <w:sz w:val="20"/>
                <w:szCs w:val="20"/>
                <w:lang w:val="en-US"/>
              </w:rPr>
            </w:pPr>
            <w:proofErr w:type="spellStart"/>
            <w:r>
              <w:rPr>
                <w:sz w:val="20"/>
                <w:szCs w:val="20"/>
                <w:lang w:val="en-US"/>
              </w:rPr>
              <w:t>Metgar</w:t>
            </w:r>
            <w:proofErr w:type="spellEnd"/>
            <w:r>
              <w:rPr>
                <w:sz w:val="20"/>
                <w:szCs w:val="20"/>
                <w:lang w:val="en-US"/>
              </w:rPr>
              <w:t xml:space="preserve"> Evers</w:t>
            </w:r>
          </w:p>
        </w:tc>
      </w:tr>
      <w:tr w:rsidR="00050984" w:rsidTr="00570CA7">
        <w:tc>
          <w:tcPr>
            <w:tcW w:w="2203" w:type="dxa"/>
          </w:tcPr>
          <w:p w:rsidR="00050984" w:rsidRPr="00CE79BB" w:rsidRDefault="00050984" w:rsidP="00570CA7">
            <w:pPr>
              <w:contextualSpacing/>
              <w:rPr>
                <w:sz w:val="20"/>
                <w:szCs w:val="20"/>
                <w:lang w:val="en-US"/>
              </w:rPr>
            </w:pPr>
            <w:r w:rsidRPr="00CE79BB">
              <w:rPr>
                <w:sz w:val="20"/>
                <w:szCs w:val="20"/>
                <w:lang w:val="en-US"/>
              </w:rPr>
              <w:t>Freedom Riders</w:t>
            </w:r>
          </w:p>
        </w:tc>
        <w:tc>
          <w:tcPr>
            <w:tcW w:w="2203" w:type="dxa"/>
          </w:tcPr>
          <w:p w:rsidR="00050984" w:rsidRPr="00CE79BB" w:rsidRDefault="00050984" w:rsidP="00570CA7">
            <w:pPr>
              <w:contextualSpacing/>
              <w:rPr>
                <w:sz w:val="20"/>
                <w:szCs w:val="20"/>
                <w:lang w:val="en-US"/>
              </w:rPr>
            </w:pPr>
            <w:r w:rsidRPr="00CE79BB">
              <w:rPr>
                <w:sz w:val="20"/>
                <w:szCs w:val="20"/>
                <w:lang w:val="en-US"/>
              </w:rPr>
              <w:t>Martin Luther King Jr.</w:t>
            </w:r>
          </w:p>
        </w:tc>
        <w:tc>
          <w:tcPr>
            <w:tcW w:w="2203" w:type="dxa"/>
          </w:tcPr>
          <w:p w:rsidR="00050984" w:rsidRPr="00CE79BB" w:rsidRDefault="00641EAE" w:rsidP="00570CA7">
            <w:pPr>
              <w:contextualSpacing/>
              <w:rPr>
                <w:sz w:val="20"/>
                <w:szCs w:val="20"/>
                <w:lang w:val="en-US"/>
              </w:rPr>
            </w:pPr>
            <w:r w:rsidRPr="00CE79BB">
              <w:rPr>
                <w:sz w:val="20"/>
                <w:szCs w:val="20"/>
                <w:lang w:val="en-US"/>
              </w:rPr>
              <w:t>Emancipation</w:t>
            </w:r>
            <w:r w:rsidR="00050984" w:rsidRPr="00CE79BB">
              <w:rPr>
                <w:sz w:val="20"/>
                <w:szCs w:val="20"/>
                <w:lang w:val="en-US"/>
              </w:rPr>
              <w:t xml:space="preserve"> Declaration</w:t>
            </w:r>
          </w:p>
        </w:tc>
        <w:tc>
          <w:tcPr>
            <w:tcW w:w="2203" w:type="dxa"/>
          </w:tcPr>
          <w:p w:rsidR="00050984" w:rsidRPr="00CE79BB" w:rsidRDefault="00050984" w:rsidP="00570CA7">
            <w:pPr>
              <w:contextualSpacing/>
              <w:rPr>
                <w:sz w:val="20"/>
                <w:szCs w:val="20"/>
                <w:lang w:val="en-US"/>
              </w:rPr>
            </w:pPr>
            <w:r w:rsidRPr="00CE79BB">
              <w:rPr>
                <w:sz w:val="20"/>
                <w:szCs w:val="20"/>
                <w:lang w:val="en-US"/>
              </w:rPr>
              <w:t>Fourteenth amendment to the American constitution</w:t>
            </w:r>
          </w:p>
        </w:tc>
        <w:tc>
          <w:tcPr>
            <w:tcW w:w="2204" w:type="dxa"/>
          </w:tcPr>
          <w:p w:rsidR="00050984" w:rsidRPr="00CE79BB" w:rsidRDefault="00CC0DFC" w:rsidP="00833F33">
            <w:pPr>
              <w:contextualSpacing/>
              <w:rPr>
                <w:sz w:val="20"/>
                <w:szCs w:val="20"/>
                <w:lang w:val="en-US"/>
              </w:rPr>
            </w:pPr>
            <w:r>
              <w:rPr>
                <w:sz w:val="20"/>
                <w:szCs w:val="20"/>
                <w:lang w:val="en-US"/>
              </w:rPr>
              <w:t>Morphine</w:t>
            </w:r>
          </w:p>
        </w:tc>
      </w:tr>
      <w:tr w:rsidR="00050984" w:rsidTr="00570CA7">
        <w:tc>
          <w:tcPr>
            <w:tcW w:w="2203" w:type="dxa"/>
          </w:tcPr>
          <w:p w:rsidR="00050984" w:rsidRDefault="00641EAE" w:rsidP="00570CA7">
            <w:pPr>
              <w:contextualSpacing/>
              <w:rPr>
                <w:sz w:val="20"/>
                <w:szCs w:val="20"/>
                <w:lang w:val="en-US"/>
              </w:rPr>
            </w:pPr>
            <w:r>
              <w:rPr>
                <w:sz w:val="20"/>
                <w:szCs w:val="20"/>
                <w:lang w:val="en-US"/>
              </w:rPr>
              <w:t>Agoraphobia</w:t>
            </w:r>
          </w:p>
          <w:p w:rsidR="002D509B" w:rsidRPr="00CE79BB" w:rsidRDefault="002D509B" w:rsidP="00570CA7">
            <w:pPr>
              <w:contextualSpacing/>
              <w:rPr>
                <w:sz w:val="20"/>
                <w:szCs w:val="20"/>
                <w:lang w:val="en-US"/>
              </w:rPr>
            </w:pPr>
          </w:p>
        </w:tc>
        <w:tc>
          <w:tcPr>
            <w:tcW w:w="2203" w:type="dxa"/>
          </w:tcPr>
          <w:p w:rsidR="00050984" w:rsidRPr="00CE79BB" w:rsidRDefault="00050984" w:rsidP="00570CA7">
            <w:pPr>
              <w:contextualSpacing/>
              <w:rPr>
                <w:sz w:val="20"/>
                <w:szCs w:val="20"/>
                <w:lang w:val="en-US"/>
              </w:rPr>
            </w:pPr>
            <w:r w:rsidRPr="00CE79BB">
              <w:rPr>
                <w:sz w:val="20"/>
                <w:szCs w:val="20"/>
                <w:lang w:val="en-US"/>
              </w:rPr>
              <w:t>Plessy vs Fergussen</w:t>
            </w:r>
          </w:p>
          <w:p w:rsidR="00050984" w:rsidRPr="00CE79BB" w:rsidRDefault="00050984" w:rsidP="00570CA7">
            <w:pPr>
              <w:contextualSpacing/>
              <w:rPr>
                <w:sz w:val="20"/>
                <w:szCs w:val="20"/>
                <w:lang w:val="en-US"/>
              </w:rPr>
            </w:pPr>
            <w:r w:rsidRPr="00CE79BB">
              <w:rPr>
                <w:sz w:val="20"/>
                <w:szCs w:val="20"/>
                <w:lang w:val="en-US"/>
              </w:rPr>
              <w:t>(separate but equal)</w:t>
            </w:r>
          </w:p>
        </w:tc>
        <w:tc>
          <w:tcPr>
            <w:tcW w:w="2203" w:type="dxa"/>
          </w:tcPr>
          <w:p w:rsidR="00050984" w:rsidRPr="00CE79BB" w:rsidRDefault="006A36F6" w:rsidP="00570CA7">
            <w:pPr>
              <w:contextualSpacing/>
              <w:rPr>
                <w:sz w:val="20"/>
                <w:szCs w:val="20"/>
                <w:lang w:val="en-US"/>
              </w:rPr>
            </w:pPr>
            <w:r>
              <w:rPr>
                <w:sz w:val="20"/>
                <w:szCs w:val="20"/>
                <w:lang w:val="en-US"/>
              </w:rPr>
              <w:t>S</w:t>
            </w:r>
            <w:r w:rsidR="00050984" w:rsidRPr="00CE79BB">
              <w:rPr>
                <w:sz w:val="20"/>
                <w:szCs w:val="20"/>
                <w:lang w:val="en-US"/>
              </w:rPr>
              <w:t>egregation</w:t>
            </w:r>
            <w:r>
              <w:rPr>
                <w:sz w:val="20"/>
                <w:szCs w:val="20"/>
                <w:lang w:val="en-US"/>
              </w:rPr>
              <w:t xml:space="preserve"> Laws</w:t>
            </w:r>
          </w:p>
        </w:tc>
        <w:tc>
          <w:tcPr>
            <w:tcW w:w="2203" w:type="dxa"/>
          </w:tcPr>
          <w:p w:rsidR="00050984" w:rsidRPr="00CE79BB" w:rsidRDefault="00624A6F" w:rsidP="00570CA7">
            <w:pPr>
              <w:contextualSpacing/>
              <w:rPr>
                <w:sz w:val="20"/>
                <w:szCs w:val="20"/>
                <w:lang w:val="en-US"/>
              </w:rPr>
            </w:pPr>
            <w:r>
              <w:rPr>
                <w:sz w:val="20"/>
                <w:szCs w:val="20"/>
                <w:lang w:val="en-US"/>
              </w:rPr>
              <w:t>The State of Alabama--history</w:t>
            </w:r>
          </w:p>
        </w:tc>
        <w:tc>
          <w:tcPr>
            <w:tcW w:w="2204" w:type="dxa"/>
          </w:tcPr>
          <w:p w:rsidR="00050984" w:rsidRPr="00CE79BB" w:rsidRDefault="00624A6F" w:rsidP="00570CA7">
            <w:pPr>
              <w:contextualSpacing/>
              <w:rPr>
                <w:sz w:val="20"/>
                <w:szCs w:val="20"/>
                <w:lang w:val="en-US"/>
              </w:rPr>
            </w:pPr>
            <w:r>
              <w:rPr>
                <w:sz w:val="20"/>
                <w:szCs w:val="20"/>
                <w:lang w:val="en-US"/>
              </w:rPr>
              <w:t>American Civil War--North</w:t>
            </w:r>
          </w:p>
        </w:tc>
      </w:tr>
      <w:tr w:rsidR="00050984" w:rsidTr="00570CA7">
        <w:tc>
          <w:tcPr>
            <w:tcW w:w="2203" w:type="dxa"/>
          </w:tcPr>
          <w:p w:rsidR="00050984" w:rsidRPr="00EF7B24" w:rsidRDefault="00050984" w:rsidP="00EF7B24">
            <w:pPr>
              <w:autoSpaceDE w:val="0"/>
              <w:autoSpaceDN w:val="0"/>
              <w:adjustRightInd w:val="0"/>
              <w:contextualSpacing/>
              <w:rPr>
                <w:rFonts w:cs="Tahoma"/>
                <w:sz w:val="20"/>
                <w:szCs w:val="20"/>
                <w:lang w:val="en-US"/>
              </w:rPr>
            </w:pPr>
            <w:r w:rsidRPr="00CE79BB">
              <w:rPr>
                <w:rFonts w:cs="Tahoma"/>
                <w:sz w:val="20"/>
                <w:szCs w:val="20"/>
                <w:lang w:val="en-US"/>
              </w:rPr>
              <w:t>Reverend Fred Shuttlesworth</w:t>
            </w:r>
          </w:p>
        </w:tc>
        <w:tc>
          <w:tcPr>
            <w:tcW w:w="2203" w:type="dxa"/>
          </w:tcPr>
          <w:p w:rsidR="00050984" w:rsidRPr="002D509B" w:rsidRDefault="00050984" w:rsidP="002D509B">
            <w:pPr>
              <w:autoSpaceDE w:val="0"/>
              <w:autoSpaceDN w:val="0"/>
              <w:adjustRightInd w:val="0"/>
              <w:contextualSpacing/>
              <w:rPr>
                <w:rFonts w:cs="Tahoma"/>
                <w:sz w:val="20"/>
                <w:szCs w:val="20"/>
                <w:lang w:val="en-US"/>
              </w:rPr>
            </w:pPr>
            <w:r w:rsidRPr="00CE79BB">
              <w:rPr>
                <w:rFonts w:cs="Tahoma"/>
                <w:sz w:val="20"/>
                <w:szCs w:val="20"/>
                <w:lang w:val="en-US"/>
              </w:rPr>
              <w:t xml:space="preserve">The Voting Rights Act of 1965 </w:t>
            </w:r>
          </w:p>
        </w:tc>
        <w:tc>
          <w:tcPr>
            <w:tcW w:w="2203" w:type="dxa"/>
          </w:tcPr>
          <w:p w:rsidR="00050984" w:rsidRPr="00CE79BB" w:rsidRDefault="00050984" w:rsidP="00570CA7">
            <w:pPr>
              <w:contextualSpacing/>
              <w:rPr>
                <w:sz w:val="20"/>
                <w:szCs w:val="20"/>
                <w:lang w:val="en-US"/>
              </w:rPr>
            </w:pPr>
            <w:r w:rsidRPr="00CE79BB">
              <w:rPr>
                <w:sz w:val="20"/>
                <w:szCs w:val="20"/>
                <w:lang w:val="en-US"/>
              </w:rPr>
              <w:t>Pre-American Civil War economy</w:t>
            </w:r>
          </w:p>
        </w:tc>
        <w:tc>
          <w:tcPr>
            <w:tcW w:w="2203" w:type="dxa"/>
          </w:tcPr>
          <w:p w:rsidR="00050984" w:rsidRPr="00CE79BB" w:rsidRDefault="00050984" w:rsidP="00570CA7">
            <w:pPr>
              <w:contextualSpacing/>
              <w:rPr>
                <w:sz w:val="20"/>
                <w:szCs w:val="20"/>
                <w:lang w:val="en-US"/>
              </w:rPr>
            </w:pPr>
            <w:r w:rsidRPr="00CE79BB">
              <w:rPr>
                <w:sz w:val="20"/>
                <w:szCs w:val="20"/>
                <w:lang w:val="en-US"/>
              </w:rPr>
              <w:t>American Civil War</w:t>
            </w:r>
            <w:r w:rsidR="00624A6F">
              <w:rPr>
                <w:sz w:val="20"/>
                <w:szCs w:val="20"/>
                <w:lang w:val="en-US"/>
              </w:rPr>
              <w:t>--South</w:t>
            </w:r>
          </w:p>
        </w:tc>
        <w:tc>
          <w:tcPr>
            <w:tcW w:w="2204" w:type="dxa"/>
          </w:tcPr>
          <w:p w:rsidR="00050984" w:rsidRPr="00CE79BB" w:rsidRDefault="00050984" w:rsidP="00570CA7">
            <w:pPr>
              <w:contextualSpacing/>
              <w:rPr>
                <w:sz w:val="20"/>
                <w:szCs w:val="20"/>
                <w:lang w:val="en-US"/>
              </w:rPr>
            </w:pPr>
            <w:r w:rsidRPr="00CE79BB">
              <w:rPr>
                <w:sz w:val="20"/>
                <w:szCs w:val="20"/>
                <w:lang w:val="en-US"/>
              </w:rPr>
              <w:t>Post American Civil War economics</w:t>
            </w:r>
          </w:p>
        </w:tc>
      </w:tr>
    </w:tbl>
    <w:p w:rsidR="00EF7B24" w:rsidRDefault="00EF7B24" w:rsidP="00050984">
      <w:pPr>
        <w:contextualSpacing/>
        <w:rPr>
          <w:b/>
          <w:sz w:val="28"/>
          <w:szCs w:val="28"/>
          <w:lang w:val="en-US"/>
        </w:rPr>
      </w:pPr>
    </w:p>
    <w:p w:rsidR="00A21618" w:rsidRPr="00EF7B24" w:rsidRDefault="00A21618" w:rsidP="00050984">
      <w:pPr>
        <w:contextualSpacing/>
        <w:rPr>
          <w:b/>
          <w:sz w:val="28"/>
          <w:szCs w:val="28"/>
          <w:lang w:val="en-US"/>
        </w:rPr>
      </w:pPr>
      <w:r w:rsidRPr="00EF7B24">
        <w:rPr>
          <w:b/>
          <w:sz w:val="28"/>
          <w:szCs w:val="28"/>
          <w:lang w:val="en-US"/>
        </w:rPr>
        <w:t>Step Two:  Research</w:t>
      </w:r>
    </w:p>
    <w:p w:rsidR="002D509B" w:rsidRDefault="00A21618" w:rsidP="008E4261">
      <w:pPr>
        <w:contextualSpacing/>
        <w:rPr>
          <w:lang w:val="en-US"/>
        </w:rPr>
      </w:pPr>
      <w:r>
        <w:rPr>
          <w:lang w:val="en-US"/>
        </w:rPr>
        <w:t>Library Research Days:</w:t>
      </w:r>
      <w:r>
        <w:rPr>
          <w:lang w:val="en-US"/>
        </w:rPr>
        <w:tab/>
      </w:r>
      <w:r w:rsidR="002E6D41">
        <w:rPr>
          <w:lang w:val="en-US"/>
        </w:rPr>
        <w:tab/>
        <w:t>April 23-27</w:t>
      </w:r>
    </w:p>
    <w:p w:rsidR="00CC0DFC" w:rsidRDefault="00CC0DFC" w:rsidP="00050984">
      <w:pPr>
        <w:contextualSpacing/>
        <w:rPr>
          <w:lang w:val="en-US"/>
        </w:rPr>
      </w:pPr>
      <w:r>
        <w:rPr>
          <w:lang w:val="en-US"/>
        </w:rPr>
        <w:t>Presentations</w:t>
      </w:r>
      <w:r w:rsidR="00A368F4">
        <w:rPr>
          <w:lang w:val="en-US"/>
        </w:rPr>
        <w:t xml:space="preserve"> Begin</w:t>
      </w:r>
      <w:r w:rsidR="002E6D41">
        <w:rPr>
          <w:lang w:val="en-US"/>
        </w:rPr>
        <w:t xml:space="preserve">:   </w:t>
      </w:r>
      <w:r w:rsidR="002E6D41">
        <w:rPr>
          <w:lang w:val="en-US"/>
        </w:rPr>
        <w:tab/>
      </w:r>
      <w:r w:rsidR="002E6D41">
        <w:rPr>
          <w:lang w:val="en-US"/>
        </w:rPr>
        <w:tab/>
        <w:t>April 29</w:t>
      </w:r>
      <w:r>
        <w:rPr>
          <w:lang w:val="en-US"/>
        </w:rPr>
        <w:t xml:space="preserve"> (Day 1-3)</w:t>
      </w:r>
    </w:p>
    <w:p w:rsidR="00CC0DFC" w:rsidRDefault="00CC0DFC" w:rsidP="00050984">
      <w:pPr>
        <w:contextualSpacing/>
        <w:rPr>
          <w:lang w:val="en-US"/>
        </w:rPr>
      </w:pPr>
      <w:r>
        <w:rPr>
          <w:lang w:val="en-US"/>
        </w:rPr>
        <w:tab/>
      </w:r>
      <w:r>
        <w:rPr>
          <w:lang w:val="en-US"/>
        </w:rPr>
        <w:tab/>
      </w:r>
      <w:r>
        <w:rPr>
          <w:lang w:val="en-US"/>
        </w:rPr>
        <w:tab/>
      </w:r>
      <w:r w:rsidR="00A368F4">
        <w:rPr>
          <w:lang w:val="en-US"/>
        </w:rPr>
        <w:tab/>
      </w:r>
    </w:p>
    <w:p w:rsidR="00A21618" w:rsidRDefault="00A21618" w:rsidP="00A21618">
      <w:pPr>
        <w:contextualSpacing/>
        <w:rPr>
          <w:lang w:val="en-US"/>
        </w:rPr>
      </w:pPr>
      <w:r>
        <w:rPr>
          <w:lang w:val="en-US"/>
        </w:rPr>
        <w:t>Your research should come from at least three of the following sources:</w:t>
      </w:r>
    </w:p>
    <w:p w:rsidR="00A21618" w:rsidRPr="00293D7A" w:rsidRDefault="00A21618" w:rsidP="00A21618">
      <w:pPr>
        <w:spacing w:line="240" w:lineRule="auto"/>
        <w:contextualSpacing/>
        <w:rPr>
          <w:lang w:val="en-US"/>
        </w:rPr>
      </w:pPr>
      <w:proofErr w:type="gramStart"/>
      <w:r w:rsidRPr="00293D7A">
        <w:rPr>
          <w:lang w:val="en-US"/>
        </w:rPr>
        <w:t>a</w:t>
      </w:r>
      <w:proofErr w:type="gramEnd"/>
      <w:r w:rsidRPr="00293D7A">
        <w:rPr>
          <w:lang w:val="en-US"/>
        </w:rPr>
        <w:t>.</w:t>
      </w:r>
      <w:r w:rsidRPr="00293D7A">
        <w:rPr>
          <w:lang w:val="en-US"/>
        </w:rPr>
        <w:tab/>
        <w:t>computer sources (internet, online encyclopedia, etc.)</w:t>
      </w:r>
    </w:p>
    <w:p w:rsidR="00A21618" w:rsidRDefault="008E4261" w:rsidP="00A21618">
      <w:pPr>
        <w:spacing w:line="240" w:lineRule="auto"/>
        <w:contextualSpacing/>
        <w:rPr>
          <w:lang w:val="en-US"/>
        </w:rPr>
      </w:pPr>
      <w:r>
        <w:rPr>
          <w:lang w:val="en-US"/>
        </w:rPr>
        <w:t>b.</w:t>
      </w:r>
      <w:r w:rsidR="00A21618" w:rsidRPr="00293D7A">
        <w:rPr>
          <w:lang w:val="en-US"/>
        </w:rPr>
        <w:tab/>
        <w:t xml:space="preserve">other media, such as </w:t>
      </w:r>
      <w:r w:rsidR="00A21618">
        <w:rPr>
          <w:lang w:val="en-US"/>
        </w:rPr>
        <w:t>films, documentaries, or images</w:t>
      </w:r>
    </w:p>
    <w:p w:rsidR="00A21618" w:rsidRPr="00EF7B24" w:rsidRDefault="00A21618" w:rsidP="00050984">
      <w:pPr>
        <w:contextualSpacing/>
        <w:rPr>
          <w:b/>
          <w:sz w:val="28"/>
          <w:szCs w:val="28"/>
          <w:u w:val="single"/>
          <w:lang w:val="en-US"/>
        </w:rPr>
      </w:pPr>
    </w:p>
    <w:p w:rsidR="00C71887" w:rsidRPr="00EF7B24" w:rsidRDefault="00A21618" w:rsidP="00050984">
      <w:pPr>
        <w:contextualSpacing/>
        <w:rPr>
          <w:b/>
          <w:sz w:val="28"/>
          <w:szCs w:val="28"/>
          <w:lang w:val="en-US"/>
        </w:rPr>
      </w:pPr>
      <w:r w:rsidRPr="00EF7B24">
        <w:rPr>
          <w:b/>
          <w:sz w:val="28"/>
          <w:szCs w:val="28"/>
          <w:lang w:val="en-US"/>
        </w:rPr>
        <w:t>Step Three:</w:t>
      </w:r>
      <w:r w:rsidRPr="00EF7B24">
        <w:rPr>
          <w:b/>
          <w:sz w:val="28"/>
          <w:szCs w:val="28"/>
          <w:lang w:val="en-US"/>
        </w:rPr>
        <w:tab/>
      </w:r>
      <w:r w:rsidR="00C71887" w:rsidRPr="00EF7B24">
        <w:rPr>
          <w:b/>
          <w:sz w:val="28"/>
          <w:szCs w:val="28"/>
          <w:lang w:val="en-US"/>
        </w:rPr>
        <w:t>The Presentation</w:t>
      </w:r>
      <w:bookmarkStart w:id="0" w:name="_GoBack"/>
      <w:bookmarkEnd w:id="0"/>
    </w:p>
    <w:p w:rsidR="00A368F4" w:rsidRDefault="00A21618" w:rsidP="00A368F4">
      <w:pPr>
        <w:contextualSpacing/>
        <w:rPr>
          <w:lang w:val="en-US"/>
        </w:rPr>
      </w:pPr>
      <w:r>
        <w:rPr>
          <w:b/>
          <w:lang w:val="en-US"/>
        </w:rPr>
        <w:t xml:space="preserve">The finished presentation </w:t>
      </w:r>
      <w:r w:rsidR="008E4261">
        <w:rPr>
          <w:b/>
          <w:lang w:val="en-US"/>
        </w:rPr>
        <w:t xml:space="preserve">should be completed on </w:t>
      </w:r>
      <w:proofErr w:type="spellStart"/>
      <w:proofErr w:type="gramStart"/>
      <w:r w:rsidR="008E4261">
        <w:rPr>
          <w:b/>
          <w:lang w:val="en-US"/>
        </w:rPr>
        <w:t>googledrive</w:t>
      </w:r>
      <w:proofErr w:type="spellEnd"/>
      <w:r w:rsidR="008E4261">
        <w:rPr>
          <w:b/>
          <w:lang w:val="en-US"/>
        </w:rPr>
        <w:t xml:space="preserve"> </w:t>
      </w:r>
      <w:r>
        <w:rPr>
          <w:b/>
          <w:lang w:val="en-US"/>
        </w:rPr>
        <w:t xml:space="preserve"> </w:t>
      </w:r>
      <w:r w:rsidR="008E4261">
        <w:rPr>
          <w:b/>
          <w:lang w:val="en-US"/>
        </w:rPr>
        <w:t>at</w:t>
      </w:r>
      <w:proofErr w:type="gramEnd"/>
      <w:r w:rsidR="008E4261">
        <w:rPr>
          <w:b/>
          <w:lang w:val="en-US"/>
        </w:rPr>
        <w:t xml:space="preserve"> </w:t>
      </w:r>
      <w:r>
        <w:rPr>
          <w:b/>
          <w:lang w:val="en-US"/>
        </w:rPr>
        <w:t>the beginnin</w:t>
      </w:r>
      <w:r w:rsidR="008E4261">
        <w:rPr>
          <w:b/>
          <w:lang w:val="en-US"/>
        </w:rPr>
        <w:t>g of the first presentation day and should be shared with me.</w:t>
      </w:r>
      <w:r w:rsidR="00A368F4">
        <w:rPr>
          <w:lang w:val="en-US"/>
        </w:rPr>
        <w:t xml:space="preserve">  </w:t>
      </w:r>
      <w:r w:rsidR="00833F33">
        <w:rPr>
          <w:lang w:val="en-US"/>
        </w:rPr>
        <w:t>It must contain the following:</w:t>
      </w:r>
    </w:p>
    <w:p w:rsidR="00A368F4" w:rsidRDefault="00A368F4" w:rsidP="00A368F4">
      <w:pPr>
        <w:spacing w:line="240" w:lineRule="auto"/>
        <w:contextualSpacing/>
        <w:rPr>
          <w:rFonts w:ascii="Cambria" w:hAnsi="Cambria"/>
        </w:rPr>
      </w:pPr>
      <w:r>
        <w:rPr>
          <w:rFonts w:ascii="Cambria" w:hAnsi="Cambria"/>
        </w:rPr>
        <w:t xml:space="preserve">Slide One:  </w:t>
      </w:r>
      <w:r>
        <w:rPr>
          <w:rFonts w:ascii="Cambria" w:hAnsi="Cambria"/>
        </w:rPr>
        <w:tab/>
        <w:t xml:space="preserve">Title Page </w:t>
      </w:r>
    </w:p>
    <w:p w:rsidR="00A368F4" w:rsidRDefault="00A368F4" w:rsidP="00A368F4">
      <w:pPr>
        <w:spacing w:line="240" w:lineRule="auto"/>
        <w:contextualSpacing/>
        <w:rPr>
          <w:rFonts w:ascii="Cambria" w:hAnsi="Cambria"/>
        </w:rPr>
      </w:pPr>
      <w:r>
        <w:rPr>
          <w:rFonts w:ascii="Cambria" w:hAnsi="Cambria"/>
        </w:rPr>
        <w:t xml:space="preserve">Slide Two:  </w:t>
      </w:r>
      <w:r>
        <w:rPr>
          <w:rFonts w:ascii="Cambria" w:hAnsi="Cambria"/>
        </w:rPr>
        <w:tab/>
        <w:t>Interesting Fact #1 (bullet point</w:t>
      </w:r>
      <w:r w:rsidR="008E4261">
        <w:rPr>
          <w:rFonts w:ascii="Cambria" w:hAnsi="Cambria"/>
        </w:rPr>
        <w:t>s</w:t>
      </w:r>
      <w:r>
        <w:rPr>
          <w:rFonts w:ascii="Cambria" w:hAnsi="Cambria"/>
        </w:rPr>
        <w:t xml:space="preserve"> and pictures)</w:t>
      </w:r>
    </w:p>
    <w:p w:rsidR="00A368F4" w:rsidRDefault="00A368F4" w:rsidP="00A368F4">
      <w:pPr>
        <w:spacing w:line="240" w:lineRule="auto"/>
        <w:contextualSpacing/>
        <w:rPr>
          <w:rFonts w:ascii="Cambria" w:hAnsi="Cambria"/>
        </w:rPr>
      </w:pPr>
      <w:r>
        <w:rPr>
          <w:rFonts w:ascii="Cambria" w:hAnsi="Cambria"/>
        </w:rPr>
        <w:t xml:space="preserve">Slide Three:  </w:t>
      </w:r>
      <w:r>
        <w:rPr>
          <w:rFonts w:ascii="Cambria" w:hAnsi="Cambria"/>
        </w:rPr>
        <w:tab/>
        <w:t>Interesting Fact #2 (bullet point</w:t>
      </w:r>
      <w:r w:rsidR="008E4261">
        <w:rPr>
          <w:rFonts w:ascii="Cambria" w:hAnsi="Cambria"/>
        </w:rPr>
        <w:t>s</w:t>
      </w:r>
      <w:r>
        <w:rPr>
          <w:rFonts w:ascii="Cambria" w:hAnsi="Cambria"/>
        </w:rPr>
        <w:t xml:space="preserve"> and pictures)</w:t>
      </w:r>
    </w:p>
    <w:p w:rsidR="00A368F4" w:rsidRDefault="00A368F4" w:rsidP="00A368F4">
      <w:pPr>
        <w:spacing w:line="240" w:lineRule="auto"/>
        <w:contextualSpacing/>
        <w:rPr>
          <w:rFonts w:ascii="Cambria" w:hAnsi="Cambria"/>
        </w:rPr>
      </w:pPr>
      <w:r>
        <w:rPr>
          <w:rFonts w:ascii="Cambria" w:hAnsi="Cambria"/>
        </w:rPr>
        <w:t xml:space="preserve">Slide Four:  </w:t>
      </w:r>
      <w:r>
        <w:rPr>
          <w:rFonts w:ascii="Cambria" w:hAnsi="Cambria"/>
        </w:rPr>
        <w:tab/>
        <w:t>Interesting Fact #3 (bullet point</w:t>
      </w:r>
      <w:r w:rsidR="008E4261">
        <w:rPr>
          <w:rFonts w:ascii="Cambria" w:hAnsi="Cambria"/>
        </w:rPr>
        <w:t>s</w:t>
      </w:r>
      <w:r>
        <w:rPr>
          <w:rFonts w:ascii="Cambria" w:hAnsi="Cambria"/>
        </w:rPr>
        <w:t xml:space="preserve"> and pictures)</w:t>
      </w:r>
    </w:p>
    <w:p w:rsidR="00A368F4" w:rsidRPr="00EF7B24" w:rsidRDefault="00A368F4" w:rsidP="00EF7B24">
      <w:pPr>
        <w:spacing w:line="240" w:lineRule="auto"/>
        <w:contextualSpacing/>
        <w:rPr>
          <w:lang w:val="en-US"/>
        </w:rPr>
      </w:pPr>
      <w:r>
        <w:rPr>
          <w:rFonts w:ascii="Cambria" w:hAnsi="Cambria"/>
        </w:rPr>
        <w:t xml:space="preserve">Slide Five: </w:t>
      </w:r>
      <w:r>
        <w:rPr>
          <w:rFonts w:ascii="Cambria" w:hAnsi="Cambria"/>
        </w:rPr>
        <w:tab/>
        <w:t xml:space="preserve"> Works Cited Page (use Citation Engine)</w:t>
      </w:r>
    </w:p>
    <w:p w:rsidR="00A368F4" w:rsidRDefault="00A368F4" w:rsidP="00A368F4">
      <w:pPr>
        <w:pStyle w:val="NoSpacing"/>
        <w:numPr>
          <w:ilvl w:val="0"/>
          <w:numId w:val="6"/>
        </w:numPr>
        <w:rPr>
          <w:rFonts w:ascii="Cambria" w:hAnsi="Cambria"/>
          <w:b/>
          <w:sz w:val="22"/>
          <w:szCs w:val="22"/>
        </w:rPr>
      </w:pPr>
      <w:r>
        <w:rPr>
          <w:rFonts w:ascii="Cambria" w:hAnsi="Cambria"/>
          <w:b/>
          <w:sz w:val="22"/>
          <w:szCs w:val="22"/>
        </w:rPr>
        <w:t>Remember what you have learned about creating and conducting tolerable presentations!!!</w:t>
      </w:r>
    </w:p>
    <w:p w:rsidR="00A368F4" w:rsidRDefault="00A368F4" w:rsidP="00A368F4">
      <w:pPr>
        <w:pStyle w:val="NoSpacing"/>
        <w:numPr>
          <w:ilvl w:val="0"/>
          <w:numId w:val="6"/>
        </w:numPr>
        <w:rPr>
          <w:rFonts w:ascii="Cambria" w:hAnsi="Cambria"/>
          <w:b/>
          <w:sz w:val="22"/>
          <w:szCs w:val="22"/>
        </w:rPr>
      </w:pPr>
      <w:r>
        <w:rPr>
          <w:rFonts w:ascii="Cambria" w:hAnsi="Cambria"/>
          <w:b/>
          <w:sz w:val="22"/>
          <w:szCs w:val="22"/>
        </w:rPr>
        <w:t>Ensure that if you work on this at home, you use ONLY Microsoft Office (or you make sure that your program is compatible with Microsoft Office)</w:t>
      </w:r>
    </w:p>
    <w:p w:rsidR="00A368F4" w:rsidRDefault="00A368F4" w:rsidP="00A368F4">
      <w:pPr>
        <w:pStyle w:val="NoSpacing"/>
        <w:numPr>
          <w:ilvl w:val="0"/>
          <w:numId w:val="6"/>
        </w:numPr>
        <w:rPr>
          <w:rFonts w:ascii="Cambria" w:hAnsi="Cambria"/>
          <w:b/>
          <w:sz w:val="22"/>
          <w:szCs w:val="22"/>
        </w:rPr>
      </w:pPr>
      <w:r>
        <w:rPr>
          <w:rFonts w:ascii="Cambria" w:hAnsi="Cambria"/>
          <w:b/>
          <w:sz w:val="22"/>
          <w:szCs w:val="22"/>
        </w:rPr>
        <w:t>You can use index cards or speak without notes; avoid reading off the PowerPoint Slide</w:t>
      </w:r>
    </w:p>
    <w:p w:rsidR="00A368F4" w:rsidRDefault="00A368F4" w:rsidP="00A368F4">
      <w:pPr>
        <w:pStyle w:val="NoSpacing"/>
        <w:numPr>
          <w:ilvl w:val="0"/>
          <w:numId w:val="6"/>
        </w:numPr>
        <w:rPr>
          <w:rFonts w:ascii="Cambria" w:hAnsi="Cambria"/>
          <w:b/>
          <w:sz w:val="22"/>
          <w:szCs w:val="22"/>
        </w:rPr>
      </w:pPr>
      <w:r>
        <w:rPr>
          <w:rFonts w:ascii="Cambria" w:hAnsi="Cambria"/>
          <w:b/>
          <w:sz w:val="22"/>
          <w:szCs w:val="22"/>
        </w:rPr>
        <w:t>Assume you are going to present on the first day; order will be left to “the fates”</w:t>
      </w:r>
    </w:p>
    <w:p w:rsidR="00A368F4" w:rsidRPr="00641EAE" w:rsidRDefault="00641EAE" w:rsidP="00641EAE">
      <w:pPr>
        <w:pStyle w:val="NoSpacing"/>
        <w:ind w:left="60"/>
        <w:jc w:val="center"/>
        <w:rPr>
          <w:rFonts w:ascii="Cambria" w:hAnsi="Cambria"/>
          <w:b/>
          <w:sz w:val="28"/>
          <w:szCs w:val="28"/>
        </w:rPr>
      </w:pPr>
      <w:r w:rsidRPr="00641EAE">
        <w:rPr>
          <w:rFonts w:ascii="Cambria" w:hAnsi="Cambria"/>
          <w:b/>
          <w:sz w:val="28"/>
          <w:szCs w:val="28"/>
        </w:rPr>
        <w:t>The Rubrics and Note taking sheets are available on-line</w:t>
      </w:r>
    </w:p>
    <w:p w:rsidR="00E33D5A" w:rsidRPr="00EF7B24" w:rsidRDefault="00C12DBE" w:rsidP="00E33D5A">
      <w:pPr>
        <w:contextualSpacing/>
        <w:jc w:val="center"/>
        <w:rPr>
          <w:b/>
          <w:bCs/>
          <w:sz w:val="28"/>
          <w:szCs w:val="28"/>
          <w:u w:val="single"/>
          <w:lang w:val="en-US"/>
        </w:rPr>
      </w:pPr>
      <w:r>
        <w:rPr>
          <w:rFonts w:ascii="Cambria" w:hAnsi="Cambria"/>
          <w:b/>
        </w:rPr>
        <w:br w:type="page"/>
      </w:r>
      <w:r w:rsidR="00E33D5A" w:rsidRPr="00EF7B24">
        <w:rPr>
          <w:b/>
          <w:bCs/>
          <w:sz w:val="28"/>
          <w:szCs w:val="28"/>
          <w:u w:val="single"/>
          <w:lang w:val="en-US"/>
        </w:rPr>
        <w:lastRenderedPageBreak/>
        <w:t xml:space="preserve">To Kill </w:t>
      </w:r>
      <w:proofErr w:type="gramStart"/>
      <w:r w:rsidR="00E33D5A" w:rsidRPr="00EF7B24">
        <w:rPr>
          <w:b/>
          <w:bCs/>
          <w:sz w:val="28"/>
          <w:szCs w:val="28"/>
          <w:u w:val="single"/>
          <w:lang w:val="en-US"/>
        </w:rPr>
        <w:t>A</w:t>
      </w:r>
      <w:proofErr w:type="gramEnd"/>
      <w:r w:rsidR="00E33D5A" w:rsidRPr="00EF7B24">
        <w:rPr>
          <w:b/>
          <w:bCs/>
          <w:sz w:val="28"/>
          <w:szCs w:val="28"/>
          <w:u w:val="single"/>
          <w:lang w:val="en-US"/>
        </w:rPr>
        <w:t xml:space="preserve"> Mockingbird: Research Presentation</w:t>
      </w:r>
    </w:p>
    <w:p w:rsidR="00E33D5A" w:rsidRDefault="00E33D5A" w:rsidP="00E33D5A">
      <w:pPr>
        <w:ind w:left="1440" w:hanging="1440"/>
        <w:contextualSpacing/>
        <w:jc w:val="center"/>
        <w:rPr>
          <w:lang w:val="en-US"/>
        </w:rPr>
      </w:pPr>
      <w:r w:rsidRPr="00EF7B24">
        <w:rPr>
          <w:b/>
          <w:sz w:val="28"/>
          <w:szCs w:val="28"/>
          <w:lang w:val="en-US"/>
        </w:rPr>
        <w:t>Learning Goal</w:t>
      </w:r>
      <w:r w:rsidRPr="00EF7B24">
        <w:rPr>
          <w:sz w:val="28"/>
          <w:szCs w:val="28"/>
          <w:lang w:val="en-US"/>
        </w:rPr>
        <w:t>:</w:t>
      </w:r>
      <w:r>
        <w:rPr>
          <w:lang w:val="en-US"/>
        </w:rPr>
        <w:tab/>
        <w:t xml:space="preserve">Students </w:t>
      </w:r>
      <w:proofErr w:type="gramStart"/>
      <w:r>
        <w:rPr>
          <w:lang w:val="en-US"/>
        </w:rPr>
        <w:t>will  demonstrate</w:t>
      </w:r>
      <w:proofErr w:type="gramEnd"/>
      <w:r>
        <w:rPr>
          <w:lang w:val="en-US"/>
        </w:rPr>
        <w:t xml:space="preserve"> research skills  on a specific topic related to the background of </w:t>
      </w:r>
      <w:r w:rsidRPr="00050984">
        <w:rPr>
          <w:i/>
          <w:lang w:val="en-US"/>
        </w:rPr>
        <w:t>To Kill A Mockingbird</w:t>
      </w:r>
      <w:r>
        <w:rPr>
          <w:lang w:val="en-US"/>
        </w:rPr>
        <w:t xml:space="preserve"> and will  present their findings to the class.</w:t>
      </w:r>
    </w:p>
    <w:p w:rsidR="00E33D5A" w:rsidRDefault="00E33D5A" w:rsidP="00E33D5A">
      <w:pPr>
        <w:ind w:left="1440" w:hanging="1440"/>
        <w:contextualSpacing/>
        <w:rPr>
          <w:lang w:val="en-US"/>
        </w:rPr>
      </w:pPr>
    </w:p>
    <w:p w:rsidR="00E33D5A" w:rsidRDefault="00E33D5A" w:rsidP="00E33D5A">
      <w:pPr>
        <w:contextualSpacing/>
        <w:rPr>
          <w:lang w:val="en-US"/>
        </w:rPr>
      </w:pPr>
      <w:r w:rsidRPr="00EF7B24">
        <w:rPr>
          <w:b/>
          <w:sz w:val="28"/>
          <w:szCs w:val="28"/>
          <w:lang w:val="en-US"/>
        </w:rPr>
        <w:t>Step One:</w:t>
      </w:r>
      <w:r>
        <w:rPr>
          <w:lang w:val="en-US"/>
        </w:rPr>
        <w:tab/>
        <w:t>These topics deal with the historical background that led to the story, the time period of the story (1930’s Alabama), the time period during which the novel was published</w:t>
      </w:r>
      <w:proofErr w:type="gramStart"/>
      <w:r>
        <w:rPr>
          <w:lang w:val="en-US"/>
        </w:rPr>
        <w:t>,  and</w:t>
      </w:r>
      <w:proofErr w:type="gramEnd"/>
      <w:r>
        <w:rPr>
          <w:lang w:val="en-US"/>
        </w:rPr>
        <w:t xml:space="preserve"> related issues in the present day.  You may switch your topic with a willing classmate.</w:t>
      </w:r>
    </w:p>
    <w:tbl>
      <w:tblPr>
        <w:tblStyle w:val="TableGrid"/>
        <w:tblW w:w="0" w:type="auto"/>
        <w:tblLook w:val="04A0" w:firstRow="1" w:lastRow="0" w:firstColumn="1" w:lastColumn="0" w:noHBand="0" w:noVBand="1"/>
      </w:tblPr>
      <w:tblGrid>
        <w:gridCol w:w="2203"/>
        <w:gridCol w:w="2203"/>
        <w:gridCol w:w="2203"/>
        <w:gridCol w:w="2203"/>
        <w:gridCol w:w="2204"/>
      </w:tblGrid>
      <w:tr w:rsidR="00E33D5A" w:rsidTr="00635E5B">
        <w:tc>
          <w:tcPr>
            <w:tcW w:w="2203" w:type="dxa"/>
          </w:tcPr>
          <w:p w:rsidR="00E33D5A" w:rsidRPr="00CE79BB" w:rsidRDefault="00E33D5A" w:rsidP="00635E5B">
            <w:pPr>
              <w:contextualSpacing/>
              <w:rPr>
                <w:sz w:val="20"/>
                <w:szCs w:val="20"/>
                <w:lang w:val="en-US"/>
              </w:rPr>
            </w:pPr>
            <w:r w:rsidRPr="00CE79BB">
              <w:rPr>
                <w:sz w:val="20"/>
                <w:szCs w:val="20"/>
                <w:lang w:val="en-US"/>
              </w:rPr>
              <w:t>Jim Crow Laws</w:t>
            </w:r>
          </w:p>
        </w:tc>
        <w:tc>
          <w:tcPr>
            <w:tcW w:w="2203" w:type="dxa"/>
          </w:tcPr>
          <w:p w:rsidR="00E33D5A" w:rsidRPr="00CE79BB" w:rsidRDefault="00E33D5A" w:rsidP="00635E5B">
            <w:pPr>
              <w:contextualSpacing/>
              <w:rPr>
                <w:sz w:val="20"/>
                <w:szCs w:val="20"/>
                <w:lang w:val="en-US"/>
              </w:rPr>
            </w:pPr>
            <w:r w:rsidRPr="00CE79BB">
              <w:rPr>
                <w:sz w:val="20"/>
                <w:szCs w:val="20"/>
                <w:lang w:val="en-US"/>
              </w:rPr>
              <w:t>The Great Depression--economics</w:t>
            </w:r>
          </w:p>
        </w:tc>
        <w:tc>
          <w:tcPr>
            <w:tcW w:w="2203" w:type="dxa"/>
          </w:tcPr>
          <w:p w:rsidR="00E33D5A" w:rsidRPr="00CE79BB" w:rsidRDefault="00E33D5A" w:rsidP="00635E5B">
            <w:pPr>
              <w:contextualSpacing/>
              <w:rPr>
                <w:sz w:val="20"/>
                <w:szCs w:val="20"/>
                <w:lang w:val="en-US"/>
              </w:rPr>
            </w:pPr>
            <w:r w:rsidRPr="00CE79BB">
              <w:rPr>
                <w:sz w:val="20"/>
                <w:szCs w:val="20"/>
                <w:lang w:val="en-US"/>
              </w:rPr>
              <w:t>1930’s education</w:t>
            </w:r>
          </w:p>
          <w:p w:rsidR="00E33D5A" w:rsidRPr="00CE79BB" w:rsidRDefault="00E33D5A" w:rsidP="00635E5B">
            <w:pPr>
              <w:contextualSpacing/>
              <w:rPr>
                <w:sz w:val="20"/>
                <w:szCs w:val="20"/>
                <w:lang w:val="en-US"/>
              </w:rPr>
            </w:pPr>
            <w:r w:rsidRPr="00CE79BB">
              <w:rPr>
                <w:sz w:val="20"/>
                <w:szCs w:val="20"/>
                <w:lang w:val="en-US"/>
              </w:rPr>
              <w:t>For all children (black and white)</w:t>
            </w:r>
          </w:p>
        </w:tc>
        <w:tc>
          <w:tcPr>
            <w:tcW w:w="2203" w:type="dxa"/>
          </w:tcPr>
          <w:p w:rsidR="00E33D5A" w:rsidRPr="00CE79BB" w:rsidRDefault="00E33D5A" w:rsidP="00635E5B">
            <w:pPr>
              <w:contextualSpacing/>
              <w:rPr>
                <w:sz w:val="20"/>
                <w:szCs w:val="20"/>
                <w:lang w:val="en-US"/>
              </w:rPr>
            </w:pPr>
            <w:r w:rsidRPr="00CE79BB">
              <w:rPr>
                <w:sz w:val="20"/>
                <w:szCs w:val="20"/>
                <w:lang w:val="en-US"/>
              </w:rPr>
              <w:t>Women’s roles in the 1930’s</w:t>
            </w:r>
          </w:p>
        </w:tc>
        <w:tc>
          <w:tcPr>
            <w:tcW w:w="2204" w:type="dxa"/>
          </w:tcPr>
          <w:p w:rsidR="00E33D5A" w:rsidRPr="00CE79BB" w:rsidRDefault="00E33D5A" w:rsidP="00635E5B">
            <w:pPr>
              <w:contextualSpacing/>
              <w:rPr>
                <w:sz w:val="20"/>
                <w:szCs w:val="20"/>
                <w:lang w:val="en-US"/>
              </w:rPr>
            </w:pPr>
            <w:r>
              <w:rPr>
                <w:sz w:val="20"/>
                <w:szCs w:val="20"/>
                <w:lang w:val="en-US"/>
              </w:rPr>
              <w:t>Bryon de la Beckwith</w:t>
            </w:r>
          </w:p>
        </w:tc>
      </w:tr>
      <w:tr w:rsidR="00E33D5A" w:rsidTr="00635E5B">
        <w:tc>
          <w:tcPr>
            <w:tcW w:w="2203" w:type="dxa"/>
          </w:tcPr>
          <w:p w:rsidR="00E33D5A" w:rsidRPr="00CE79BB" w:rsidRDefault="00E33D5A" w:rsidP="00635E5B">
            <w:pPr>
              <w:contextualSpacing/>
              <w:rPr>
                <w:sz w:val="20"/>
                <w:szCs w:val="20"/>
                <w:lang w:val="en-US"/>
              </w:rPr>
            </w:pPr>
            <w:r w:rsidRPr="00CE79BB">
              <w:rPr>
                <w:sz w:val="20"/>
                <w:szCs w:val="20"/>
                <w:lang w:val="en-US"/>
              </w:rPr>
              <w:t>Harper Lee—the author</w:t>
            </w:r>
          </w:p>
        </w:tc>
        <w:tc>
          <w:tcPr>
            <w:tcW w:w="2203" w:type="dxa"/>
          </w:tcPr>
          <w:p w:rsidR="00E33D5A" w:rsidRPr="00CE79BB" w:rsidRDefault="00E33D5A" w:rsidP="00635E5B">
            <w:pPr>
              <w:contextualSpacing/>
              <w:rPr>
                <w:sz w:val="20"/>
                <w:szCs w:val="20"/>
                <w:lang w:val="en-US"/>
              </w:rPr>
            </w:pPr>
            <w:proofErr w:type="spellStart"/>
            <w:r w:rsidRPr="00CE79BB">
              <w:rPr>
                <w:sz w:val="20"/>
                <w:szCs w:val="20"/>
                <w:lang w:val="en-US"/>
              </w:rPr>
              <w:t>Gov</w:t>
            </w:r>
            <w:proofErr w:type="spellEnd"/>
            <w:r w:rsidRPr="00CE79BB">
              <w:rPr>
                <w:sz w:val="20"/>
                <w:szCs w:val="20"/>
                <w:lang w:val="en-US"/>
              </w:rPr>
              <w:t xml:space="preserve"> George Wallace</w:t>
            </w:r>
          </w:p>
        </w:tc>
        <w:tc>
          <w:tcPr>
            <w:tcW w:w="2203" w:type="dxa"/>
          </w:tcPr>
          <w:p w:rsidR="00E33D5A" w:rsidRPr="00CE79BB" w:rsidRDefault="00E33D5A" w:rsidP="00635E5B">
            <w:pPr>
              <w:contextualSpacing/>
              <w:rPr>
                <w:sz w:val="20"/>
                <w:szCs w:val="20"/>
                <w:lang w:val="en-US"/>
              </w:rPr>
            </w:pPr>
            <w:r w:rsidRPr="00CE79BB">
              <w:rPr>
                <w:sz w:val="20"/>
                <w:szCs w:val="20"/>
                <w:lang w:val="en-US"/>
              </w:rPr>
              <w:t>Eugene Bull Connor</w:t>
            </w:r>
          </w:p>
        </w:tc>
        <w:tc>
          <w:tcPr>
            <w:tcW w:w="2203" w:type="dxa"/>
          </w:tcPr>
          <w:p w:rsidR="00E33D5A" w:rsidRPr="00CE79BB" w:rsidRDefault="00E33D5A" w:rsidP="00635E5B">
            <w:pPr>
              <w:contextualSpacing/>
              <w:rPr>
                <w:sz w:val="20"/>
                <w:szCs w:val="20"/>
                <w:lang w:val="en-US"/>
              </w:rPr>
            </w:pPr>
            <w:r w:rsidRPr="00CE79BB">
              <w:rPr>
                <w:rFonts w:cs="Tahoma"/>
                <w:sz w:val="20"/>
                <w:szCs w:val="20"/>
                <w:lang w:val="en-US"/>
              </w:rPr>
              <w:t>Selma, Alabama &amp; “Bloody Sunday”</w:t>
            </w:r>
          </w:p>
        </w:tc>
        <w:tc>
          <w:tcPr>
            <w:tcW w:w="2204" w:type="dxa"/>
          </w:tcPr>
          <w:p w:rsidR="00E33D5A" w:rsidRPr="00CE79BB" w:rsidRDefault="00E33D5A" w:rsidP="00635E5B">
            <w:pPr>
              <w:autoSpaceDE w:val="0"/>
              <w:autoSpaceDN w:val="0"/>
              <w:adjustRightInd w:val="0"/>
              <w:contextualSpacing/>
              <w:rPr>
                <w:rFonts w:cs="Tahoma"/>
                <w:sz w:val="20"/>
                <w:szCs w:val="20"/>
                <w:lang w:val="en-US"/>
              </w:rPr>
            </w:pPr>
            <w:proofErr w:type="spellStart"/>
            <w:r w:rsidRPr="00CE79BB">
              <w:rPr>
                <w:rFonts w:cs="Tahoma"/>
                <w:sz w:val="20"/>
                <w:szCs w:val="20"/>
                <w:lang w:val="en-US"/>
              </w:rPr>
              <w:t>Lynchings</w:t>
            </w:r>
            <w:proofErr w:type="spellEnd"/>
          </w:p>
          <w:p w:rsidR="00E33D5A" w:rsidRPr="00CE79BB" w:rsidRDefault="00E33D5A" w:rsidP="00635E5B">
            <w:pPr>
              <w:contextualSpacing/>
              <w:rPr>
                <w:sz w:val="20"/>
                <w:szCs w:val="20"/>
                <w:lang w:val="en-US"/>
              </w:rPr>
            </w:pPr>
          </w:p>
        </w:tc>
      </w:tr>
      <w:tr w:rsidR="00E33D5A" w:rsidTr="00635E5B">
        <w:tc>
          <w:tcPr>
            <w:tcW w:w="2203" w:type="dxa"/>
          </w:tcPr>
          <w:p w:rsidR="00E33D5A" w:rsidRPr="00CE79BB" w:rsidRDefault="00E33D5A" w:rsidP="00635E5B">
            <w:pPr>
              <w:autoSpaceDE w:val="0"/>
              <w:autoSpaceDN w:val="0"/>
              <w:adjustRightInd w:val="0"/>
              <w:contextualSpacing/>
              <w:rPr>
                <w:rFonts w:cs="Tahoma"/>
                <w:sz w:val="20"/>
                <w:szCs w:val="20"/>
                <w:lang w:val="en-US"/>
              </w:rPr>
            </w:pPr>
            <w:r w:rsidRPr="00CE79BB">
              <w:rPr>
                <w:rFonts w:cs="Tahoma"/>
                <w:sz w:val="20"/>
                <w:szCs w:val="20"/>
                <w:lang w:val="en-US"/>
              </w:rPr>
              <w:t>Ku Klux Klan (including origination)</w:t>
            </w:r>
          </w:p>
          <w:p w:rsidR="00E33D5A" w:rsidRPr="00CE79BB" w:rsidRDefault="00E33D5A" w:rsidP="00635E5B">
            <w:pPr>
              <w:contextualSpacing/>
              <w:rPr>
                <w:sz w:val="20"/>
                <w:szCs w:val="20"/>
                <w:lang w:val="en-US"/>
              </w:rPr>
            </w:pPr>
          </w:p>
        </w:tc>
        <w:tc>
          <w:tcPr>
            <w:tcW w:w="2203" w:type="dxa"/>
          </w:tcPr>
          <w:p w:rsidR="00E33D5A" w:rsidRPr="00CE79BB" w:rsidRDefault="00E33D5A" w:rsidP="00635E5B">
            <w:pPr>
              <w:autoSpaceDE w:val="0"/>
              <w:autoSpaceDN w:val="0"/>
              <w:adjustRightInd w:val="0"/>
              <w:contextualSpacing/>
              <w:rPr>
                <w:rFonts w:cs="Tahoma"/>
                <w:sz w:val="20"/>
                <w:szCs w:val="20"/>
                <w:lang w:val="en-US"/>
              </w:rPr>
            </w:pPr>
            <w:r w:rsidRPr="00CE79BB">
              <w:rPr>
                <w:rFonts w:cs="Tahoma"/>
                <w:sz w:val="20"/>
                <w:szCs w:val="20"/>
                <w:lang w:val="en-US"/>
              </w:rPr>
              <w:t>The Civil Rights Act of 1964</w:t>
            </w:r>
          </w:p>
          <w:p w:rsidR="00E33D5A" w:rsidRPr="00CE79BB" w:rsidRDefault="00E33D5A" w:rsidP="00635E5B">
            <w:pPr>
              <w:contextualSpacing/>
              <w:rPr>
                <w:sz w:val="20"/>
                <w:szCs w:val="20"/>
                <w:lang w:val="en-US"/>
              </w:rPr>
            </w:pPr>
          </w:p>
        </w:tc>
        <w:tc>
          <w:tcPr>
            <w:tcW w:w="2203" w:type="dxa"/>
          </w:tcPr>
          <w:p w:rsidR="00E33D5A" w:rsidRPr="00CE79BB" w:rsidRDefault="00E33D5A" w:rsidP="00635E5B">
            <w:pPr>
              <w:contextualSpacing/>
              <w:rPr>
                <w:sz w:val="20"/>
                <w:szCs w:val="20"/>
                <w:lang w:val="en-US"/>
              </w:rPr>
            </w:pPr>
            <w:r w:rsidRPr="00CE79BB">
              <w:rPr>
                <w:sz w:val="20"/>
                <w:szCs w:val="20"/>
                <w:lang w:val="en-US"/>
              </w:rPr>
              <w:t>Rosa Parks</w:t>
            </w:r>
          </w:p>
        </w:tc>
        <w:tc>
          <w:tcPr>
            <w:tcW w:w="2203" w:type="dxa"/>
          </w:tcPr>
          <w:p w:rsidR="00E33D5A" w:rsidRPr="00CE79BB" w:rsidRDefault="00E33D5A" w:rsidP="00635E5B">
            <w:pPr>
              <w:contextualSpacing/>
              <w:rPr>
                <w:sz w:val="20"/>
                <w:szCs w:val="20"/>
                <w:lang w:val="en-US"/>
              </w:rPr>
            </w:pPr>
            <w:r w:rsidRPr="00CE79BB">
              <w:rPr>
                <w:sz w:val="20"/>
                <w:szCs w:val="20"/>
                <w:lang w:val="en-US"/>
              </w:rPr>
              <w:t>Birmingham Bus Protest</w:t>
            </w:r>
          </w:p>
        </w:tc>
        <w:tc>
          <w:tcPr>
            <w:tcW w:w="2204" w:type="dxa"/>
          </w:tcPr>
          <w:p w:rsidR="00E33D5A" w:rsidRPr="00CE79BB" w:rsidRDefault="00E33D5A" w:rsidP="00635E5B">
            <w:pPr>
              <w:contextualSpacing/>
              <w:rPr>
                <w:sz w:val="20"/>
                <w:szCs w:val="20"/>
                <w:lang w:val="en-US"/>
              </w:rPr>
            </w:pPr>
            <w:proofErr w:type="spellStart"/>
            <w:r>
              <w:rPr>
                <w:sz w:val="20"/>
                <w:szCs w:val="20"/>
                <w:lang w:val="en-US"/>
              </w:rPr>
              <w:t>Metgar</w:t>
            </w:r>
            <w:proofErr w:type="spellEnd"/>
            <w:r>
              <w:rPr>
                <w:sz w:val="20"/>
                <w:szCs w:val="20"/>
                <w:lang w:val="en-US"/>
              </w:rPr>
              <w:t xml:space="preserve"> Evers</w:t>
            </w:r>
          </w:p>
        </w:tc>
      </w:tr>
      <w:tr w:rsidR="00E33D5A" w:rsidTr="00635E5B">
        <w:tc>
          <w:tcPr>
            <w:tcW w:w="2203" w:type="dxa"/>
          </w:tcPr>
          <w:p w:rsidR="00E33D5A" w:rsidRPr="00CE79BB" w:rsidRDefault="00E33D5A" w:rsidP="00635E5B">
            <w:pPr>
              <w:contextualSpacing/>
              <w:rPr>
                <w:sz w:val="20"/>
                <w:szCs w:val="20"/>
                <w:lang w:val="en-US"/>
              </w:rPr>
            </w:pPr>
            <w:r w:rsidRPr="00CE79BB">
              <w:rPr>
                <w:sz w:val="20"/>
                <w:szCs w:val="20"/>
                <w:lang w:val="en-US"/>
              </w:rPr>
              <w:t>Freedom Riders</w:t>
            </w:r>
          </w:p>
        </w:tc>
        <w:tc>
          <w:tcPr>
            <w:tcW w:w="2203" w:type="dxa"/>
          </w:tcPr>
          <w:p w:rsidR="00E33D5A" w:rsidRPr="00CE79BB" w:rsidRDefault="00E33D5A" w:rsidP="00635E5B">
            <w:pPr>
              <w:contextualSpacing/>
              <w:rPr>
                <w:sz w:val="20"/>
                <w:szCs w:val="20"/>
                <w:lang w:val="en-US"/>
              </w:rPr>
            </w:pPr>
            <w:r w:rsidRPr="00CE79BB">
              <w:rPr>
                <w:sz w:val="20"/>
                <w:szCs w:val="20"/>
                <w:lang w:val="en-US"/>
              </w:rPr>
              <w:t>Martin Luther King Jr.</w:t>
            </w:r>
          </w:p>
        </w:tc>
        <w:tc>
          <w:tcPr>
            <w:tcW w:w="2203" w:type="dxa"/>
          </w:tcPr>
          <w:p w:rsidR="00E33D5A" w:rsidRPr="00CE79BB" w:rsidRDefault="00E33D5A" w:rsidP="00635E5B">
            <w:pPr>
              <w:contextualSpacing/>
              <w:rPr>
                <w:sz w:val="20"/>
                <w:szCs w:val="20"/>
                <w:lang w:val="en-US"/>
              </w:rPr>
            </w:pPr>
            <w:r w:rsidRPr="00CE79BB">
              <w:rPr>
                <w:sz w:val="20"/>
                <w:szCs w:val="20"/>
                <w:lang w:val="en-US"/>
              </w:rPr>
              <w:t>Emancipation Declaration</w:t>
            </w:r>
          </w:p>
        </w:tc>
        <w:tc>
          <w:tcPr>
            <w:tcW w:w="2203" w:type="dxa"/>
          </w:tcPr>
          <w:p w:rsidR="00E33D5A" w:rsidRPr="00CE79BB" w:rsidRDefault="00E33D5A" w:rsidP="00635E5B">
            <w:pPr>
              <w:contextualSpacing/>
              <w:rPr>
                <w:sz w:val="20"/>
                <w:szCs w:val="20"/>
                <w:lang w:val="en-US"/>
              </w:rPr>
            </w:pPr>
            <w:r w:rsidRPr="00CE79BB">
              <w:rPr>
                <w:sz w:val="20"/>
                <w:szCs w:val="20"/>
                <w:lang w:val="en-US"/>
              </w:rPr>
              <w:t>Fourteenth amendment to the American constitution</w:t>
            </w:r>
          </w:p>
        </w:tc>
        <w:tc>
          <w:tcPr>
            <w:tcW w:w="2204" w:type="dxa"/>
          </w:tcPr>
          <w:p w:rsidR="00E33D5A" w:rsidRPr="00CE79BB" w:rsidRDefault="00E33D5A" w:rsidP="00635E5B">
            <w:pPr>
              <w:contextualSpacing/>
              <w:rPr>
                <w:sz w:val="20"/>
                <w:szCs w:val="20"/>
                <w:lang w:val="en-US"/>
              </w:rPr>
            </w:pPr>
            <w:r>
              <w:rPr>
                <w:sz w:val="20"/>
                <w:szCs w:val="20"/>
                <w:lang w:val="en-US"/>
              </w:rPr>
              <w:t>Morphine</w:t>
            </w:r>
          </w:p>
        </w:tc>
      </w:tr>
      <w:tr w:rsidR="00E33D5A" w:rsidTr="00635E5B">
        <w:tc>
          <w:tcPr>
            <w:tcW w:w="2203" w:type="dxa"/>
          </w:tcPr>
          <w:p w:rsidR="00E33D5A" w:rsidRDefault="00E33D5A" w:rsidP="00635E5B">
            <w:pPr>
              <w:contextualSpacing/>
              <w:rPr>
                <w:sz w:val="20"/>
                <w:szCs w:val="20"/>
                <w:lang w:val="en-US"/>
              </w:rPr>
            </w:pPr>
            <w:r>
              <w:rPr>
                <w:sz w:val="20"/>
                <w:szCs w:val="20"/>
                <w:lang w:val="en-US"/>
              </w:rPr>
              <w:t>Agoraphobia</w:t>
            </w:r>
          </w:p>
          <w:p w:rsidR="00E33D5A" w:rsidRPr="00CE79BB" w:rsidRDefault="00E33D5A" w:rsidP="00635E5B">
            <w:pPr>
              <w:contextualSpacing/>
              <w:rPr>
                <w:sz w:val="20"/>
                <w:szCs w:val="20"/>
                <w:lang w:val="en-US"/>
              </w:rPr>
            </w:pPr>
          </w:p>
        </w:tc>
        <w:tc>
          <w:tcPr>
            <w:tcW w:w="2203" w:type="dxa"/>
          </w:tcPr>
          <w:p w:rsidR="00E33D5A" w:rsidRPr="00CE79BB" w:rsidRDefault="00E33D5A" w:rsidP="00635E5B">
            <w:pPr>
              <w:contextualSpacing/>
              <w:rPr>
                <w:sz w:val="20"/>
                <w:szCs w:val="20"/>
                <w:lang w:val="en-US"/>
              </w:rPr>
            </w:pPr>
            <w:r w:rsidRPr="00CE79BB">
              <w:rPr>
                <w:sz w:val="20"/>
                <w:szCs w:val="20"/>
                <w:lang w:val="en-US"/>
              </w:rPr>
              <w:t xml:space="preserve">Plessy vs </w:t>
            </w:r>
            <w:proofErr w:type="spellStart"/>
            <w:r w:rsidRPr="00CE79BB">
              <w:rPr>
                <w:sz w:val="20"/>
                <w:szCs w:val="20"/>
                <w:lang w:val="en-US"/>
              </w:rPr>
              <w:t>Fergussen</w:t>
            </w:r>
            <w:proofErr w:type="spellEnd"/>
          </w:p>
          <w:p w:rsidR="00E33D5A" w:rsidRPr="00CE79BB" w:rsidRDefault="00E33D5A" w:rsidP="00635E5B">
            <w:pPr>
              <w:contextualSpacing/>
              <w:rPr>
                <w:sz w:val="20"/>
                <w:szCs w:val="20"/>
                <w:lang w:val="en-US"/>
              </w:rPr>
            </w:pPr>
            <w:r w:rsidRPr="00CE79BB">
              <w:rPr>
                <w:sz w:val="20"/>
                <w:szCs w:val="20"/>
                <w:lang w:val="en-US"/>
              </w:rPr>
              <w:t>(separate but equal)</w:t>
            </w:r>
          </w:p>
        </w:tc>
        <w:tc>
          <w:tcPr>
            <w:tcW w:w="2203" w:type="dxa"/>
          </w:tcPr>
          <w:p w:rsidR="00E33D5A" w:rsidRPr="00CE79BB" w:rsidRDefault="00E33D5A" w:rsidP="00635E5B">
            <w:pPr>
              <w:contextualSpacing/>
              <w:rPr>
                <w:sz w:val="20"/>
                <w:szCs w:val="20"/>
                <w:lang w:val="en-US"/>
              </w:rPr>
            </w:pPr>
            <w:r>
              <w:rPr>
                <w:sz w:val="20"/>
                <w:szCs w:val="20"/>
                <w:lang w:val="en-US"/>
              </w:rPr>
              <w:t>S</w:t>
            </w:r>
            <w:r w:rsidRPr="00CE79BB">
              <w:rPr>
                <w:sz w:val="20"/>
                <w:szCs w:val="20"/>
                <w:lang w:val="en-US"/>
              </w:rPr>
              <w:t>egregation</w:t>
            </w:r>
            <w:r>
              <w:rPr>
                <w:sz w:val="20"/>
                <w:szCs w:val="20"/>
                <w:lang w:val="en-US"/>
              </w:rPr>
              <w:t xml:space="preserve"> Laws</w:t>
            </w:r>
          </w:p>
        </w:tc>
        <w:tc>
          <w:tcPr>
            <w:tcW w:w="2203" w:type="dxa"/>
          </w:tcPr>
          <w:p w:rsidR="00E33D5A" w:rsidRPr="00CE79BB" w:rsidRDefault="00E33D5A" w:rsidP="00635E5B">
            <w:pPr>
              <w:contextualSpacing/>
              <w:rPr>
                <w:sz w:val="20"/>
                <w:szCs w:val="20"/>
                <w:lang w:val="en-US"/>
              </w:rPr>
            </w:pPr>
            <w:r>
              <w:rPr>
                <w:sz w:val="20"/>
                <w:szCs w:val="20"/>
                <w:lang w:val="en-US"/>
              </w:rPr>
              <w:t>The State of Alabama--history</w:t>
            </w:r>
          </w:p>
        </w:tc>
        <w:tc>
          <w:tcPr>
            <w:tcW w:w="2204" w:type="dxa"/>
          </w:tcPr>
          <w:p w:rsidR="00E33D5A" w:rsidRPr="00CE79BB" w:rsidRDefault="00E33D5A" w:rsidP="00635E5B">
            <w:pPr>
              <w:contextualSpacing/>
              <w:rPr>
                <w:sz w:val="20"/>
                <w:szCs w:val="20"/>
                <w:lang w:val="en-US"/>
              </w:rPr>
            </w:pPr>
            <w:r>
              <w:rPr>
                <w:sz w:val="20"/>
                <w:szCs w:val="20"/>
                <w:lang w:val="en-US"/>
              </w:rPr>
              <w:t>American Civil War--North</w:t>
            </w:r>
          </w:p>
        </w:tc>
      </w:tr>
      <w:tr w:rsidR="00E33D5A" w:rsidTr="00635E5B">
        <w:tc>
          <w:tcPr>
            <w:tcW w:w="2203" w:type="dxa"/>
          </w:tcPr>
          <w:p w:rsidR="00E33D5A" w:rsidRPr="00EF7B24" w:rsidRDefault="00E33D5A" w:rsidP="00635E5B">
            <w:pPr>
              <w:autoSpaceDE w:val="0"/>
              <w:autoSpaceDN w:val="0"/>
              <w:adjustRightInd w:val="0"/>
              <w:contextualSpacing/>
              <w:rPr>
                <w:rFonts w:cs="Tahoma"/>
                <w:sz w:val="20"/>
                <w:szCs w:val="20"/>
                <w:lang w:val="en-US"/>
              </w:rPr>
            </w:pPr>
            <w:r w:rsidRPr="00CE79BB">
              <w:rPr>
                <w:rFonts w:cs="Tahoma"/>
                <w:sz w:val="20"/>
                <w:szCs w:val="20"/>
                <w:lang w:val="en-US"/>
              </w:rPr>
              <w:t xml:space="preserve">Reverend Fred </w:t>
            </w:r>
            <w:proofErr w:type="spellStart"/>
            <w:r w:rsidRPr="00CE79BB">
              <w:rPr>
                <w:rFonts w:cs="Tahoma"/>
                <w:sz w:val="20"/>
                <w:szCs w:val="20"/>
                <w:lang w:val="en-US"/>
              </w:rPr>
              <w:t>Shuttlesworth</w:t>
            </w:r>
            <w:proofErr w:type="spellEnd"/>
          </w:p>
        </w:tc>
        <w:tc>
          <w:tcPr>
            <w:tcW w:w="2203" w:type="dxa"/>
          </w:tcPr>
          <w:p w:rsidR="00E33D5A" w:rsidRPr="002D509B" w:rsidRDefault="00E33D5A" w:rsidP="00635E5B">
            <w:pPr>
              <w:autoSpaceDE w:val="0"/>
              <w:autoSpaceDN w:val="0"/>
              <w:adjustRightInd w:val="0"/>
              <w:contextualSpacing/>
              <w:rPr>
                <w:rFonts w:cs="Tahoma"/>
                <w:sz w:val="20"/>
                <w:szCs w:val="20"/>
                <w:lang w:val="en-US"/>
              </w:rPr>
            </w:pPr>
            <w:r w:rsidRPr="00CE79BB">
              <w:rPr>
                <w:rFonts w:cs="Tahoma"/>
                <w:sz w:val="20"/>
                <w:szCs w:val="20"/>
                <w:lang w:val="en-US"/>
              </w:rPr>
              <w:t xml:space="preserve">The Voting Rights Act of 1965 </w:t>
            </w:r>
          </w:p>
        </w:tc>
        <w:tc>
          <w:tcPr>
            <w:tcW w:w="2203" w:type="dxa"/>
          </w:tcPr>
          <w:p w:rsidR="00E33D5A" w:rsidRPr="00CE79BB" w:rsidRDefault="00E33D5A" w:rsidP="00635E5B">
            <w:pPr>
              <w:contextualSpacing/>
              <w:rPr>
                <w:sz w:val="20"/>
                <w:szCs w:val="20"/>
                <w:lang w:val="en-US"/>
              </w:rPr>
            </w:pPr>
            <w:r w:rsidRPr="00CE79BB">
              <w:rPr>
                <w:sz w:val="20"/>
                <w:szCs w:val="20"/>
                <w:lang w:val="en-US"/>
              </w:rPr>
              <w:t>Pre-American Civil War economy</w:t>
            </w:r>
          </w:p>
        </w:tc>
        <w:tc>
          <w:tcPr>
            <w:tcW w:w="2203" w:type="dxa"/>
          </w:tcPr>
          <w:p w:rsidR="00E33D5A" w:rsidRPr="00CE79BB" w:rsidRDefault="00E33D5A" w:rsidP="00635E5B">
            <w:pPr>
              <w:contextualSpacing/>
              <w:rPr>
                <w:sz w:val="20"/>
                <w:szCs w:val="20"/>
                <w:lang w:val="en-US"/>
              </w:rPr>
            </w:pPr>
            <w:r w:rsidRPr="00CE79BB">
              <w:rPr>
                <w:sz w:val="20"/>
                <w:szCs w:val="20"/>
                <w:lang w:val="en-US"/>
              </w:rPr>
              <w:t>American Civil War</w:t>
            </w:r>
            <w:r>
              <w:rPr>
                <w:sz w:val="20"/>
                <w:szCs w:val="20"/>
                <w:lang w:val="en-US"/>
              </w:rPr>
              <w:t>--South</w:t>
            </w:r>
          </w:p>
        </w:tc>
        <w:tc>
          <w:tcPr>
            <w:tcW w:w="2204" w:type="dxa"/>
          </w:tcPr>
          <w:p w:rsidR="00E33D5A" w:rsidRPr="00CE79BB" w:rsidRDefault="00E33D5A" w:rsidP="00635E5B">
            <w:pPr>
              <w:contextualSpacing/>
              <w:rPr>
                <w:sz w:val="20"/>
                <w:szCs w:val="20"/>
                <w:lang w:val="en-US"/>
              </w:rPr>
            </w:pPr>
            <w:r w:rsidRPr="00CE79BB">
              <w:rPr>
                <w:sz w:val="20"/>
                <w:szCs w:val="20"/>
                <w:lang w:val="en-US"/>
              </w:rPr>
              <w:t>Post American Civil War economics</w:t>
            </w:r>
          </w:p>
        </w:tc>
      </w:tr>
    </w:tbl>
    <w:p w:rsidR="00E33D5A" w:rsidRDefault="00E33D5A" w:rsidP="00E33D5A">
      <w:pPr>
        <w:contextualSpacing/>
        <w:rPr>
          <w:b/>
          <w:sz w:val="28"/>
          <w:szCs w:val="28"/>
          <w:lang w:val="en-US"/>
        </w:rPr>
      </w:pPr>
    </w:p>
    <w:p w:rsidR="00E33D5A" w:rsidRPr="00EF7B24" w:rsidRDefault="00E33D5A" w:rsidP="00E33D5A">
      <w:pPr>
        <w:contextualSpacing/>
        <w:rPr>
          <w:b/>
          <w:sz w:val="28"/>
          <w:szCs w:val="28"/>
          <w:lang w:val="en-US"/>
        </w:rPr>
      </w:pPr>
      <w:r w:rsidRPr="00EF7B24">
        <w:rPr>
          <w:b/>
          <w:sz w:val="28"/>
          <w:szCs w:val="28"/>
          <w:lang w:val="en-US"/>
        </w:rPr>
        <w:t>Step Two:  Research</w:t>
      </w:r>
    </w:p>
    <w:p w:rsidR="00E33D5A" w:rsidRDefault="00E33D5A" w:rsidP="00E33D5A">
      <w:pPr>
        <w:contextualSpacing/>
        <w:rPr>
          <w:lang w:val="en-US"/>
        </w:rPr>
      </w:pPr>
      <w:r>
        <w:rPr>
          <w:lang w:val="en-US"/>
        </w:rPr>
        <w:t>Library Research Days:</w:t>
      </w:r>
      <w:r>
        <w:rPr>
          <w:lang w:val="en-US"/>
        </w:rPr>
        <w:tab/>
        <w:t>Monday April 14, Wednesday April 16, Tuesday April 22 (Day 1-3)</w:t>
      </w:r>
    </w:p>
    <w:p w:rsidR="00E33D5A" w:rsidRDefault="00E33D5A" w:rsidP="00E33D5A">
      <w:pPr>
        <w:contextualSpacing/>
        <w:rPr>
          <w:lang w:val="en-US"/>
        </w:rPr>
      </w:pPr>
      <w:r>
        <w:rPr>
          <w:lang w:val="en-US"/>
        </w:rPr>
        <w:tab/>
      </w:r>
      <w:r>
        <w:rPr>
          <w:lang w:val="en-US"/>
        </w:rPr>
        <w:tab/>
      </w:r>
      <w:r>
        <w:rPr>
          <w:lang w:val="en-US"/>
        </w:rPr>
        <w:tab/>
        <w:t>Tuesday April 15, Thursday April 17, Wednesday April 23 (Day 2-4)</w:t>
      </w:r>
    </w:p>
    <w:p w:rsidR="00E33D5A" w:rsidRDefault="00E33D5A" w:rsidP="00E33D5A">
      <w:pPr>
        <w:contextualSpacing/>
        <w:rPr>
          <w:lang w:val="en-US"/>
        </w:rPr>
      </w:pPr>
      <w:r>
        <w:rPr>
          <w:lang w:val="en-US"/>
        </w:rPr>
        <w:t xml:space="preserve">Presentations Begin:   </w:t>
      </w:r>
      <w:r>
        <w:rPr>
          <w:lang w:val="en-US"/>
        </w:rPr>
        <w:tab/>
      </w:r>
      <w:r>
        <w:rPr>
          <w:lang w:val="en-US"/>
        </w:rPr>
        <w:tab/>
        <w:t>April 24 (Day 1-3)</w:t>
      </w:r>
    </w:p>
    <w:p w:rsidR="00E33D5A" w:rsidRDefault="00E33D5A" w:rsidP="00E33D5A">
      <w:pPr>
        <w:contextualSpacing/>
        <w:rPr>
          <w:lang w:val="en-US"/>
        </w:rPr>
      </w:pPr>
      <w:r>
        <w:rPr>
          <w:lang w:val="en-US"/>
        </w:rPr>
        <w:tab/>
      </w:r>
      <w:r>
        <w:rPr>
          <w:lang w:val="en-US"/>
        </w:rPr>
        <w:tab/>
      </w:r>
      <w:r>
        <w:rPr>
          <w:lang w:val="en-US"/>
        </w:rPr>
        <w:tab/>
      </w:r>
      <w:r>
        <w:rPr>
          <w:lang w:val="en-US"/>
        </w:rPr>
        <w:tab/>
        <w:t>April 25 (Day 2-4)</w:t>
      </w:r>
    </w:p>
    <w:p w:rsidR="00E33D5A" w:rsidRDefault="00E33D5A" w:rsidP="00E33D5A">
      <w:pPr>
        <w:contextualSpacing/>
        <w:rPr>
          <w:lang w:val="en-US"/>
        </w:rPr>
      </w:pPr>
      <w:r>
        <w:rPr>
          <w:lang w:val="en-US"/>
        </w:rPr>
        <w:t>Your research should come from at least three of the following sources:</w:t>
      </w:r>
    </w:p>
    <w:p w:rsidR="00E33D5A" w:rsidRPr="00293D7A" w:rsidRDefault="00E33D5A" w:rsidP="00E33D5A">
      <w:pPr>
        <w:spacing w:line="240" w:lineRule="auto"/>
        <w:contextualSpacing/>
        <w:rPr>
          <w:lang w:val="en-US"/>
        </w:rPr>
      </w:pPr>
      <w:proofErr w:type="gramStart"/>
      <w:r w:rsidRPr="00293D7A">
        <w:rPr>
          <w:lang w:val="en-US"/>
        </w:rPr>
        <w:t>a</w:t>
      </w:r>
      <w:proofErr w:type="gramEnd"/>
      <w:r w:rsidRPr="00293D7A">
        <w:rPr>
          <w:lang w:val="en-US"/>
        </w:rPr>
        <w:t>.</w:t>
      </w:r>
      <w:r w:rsidRPr="00293D7A">
        <w:rPr>
          <w:lang w:val="en-US"/>
        </w:rPr>
        <w:tab/>
        <w:t>computer sources (internet, online encyclopedia, etc.)</w:t>
      </w:r>
    </w:p>
    <w:p w:rsidR="00E33D5A" w:rsidRPr="00293D7A" w:rsidRDefault="00E33D5A" w:rsidP="00E33D5A">
      <w:pPr>
        <w:spacing w:line="240" w:lineRule="auto"/>
        <w:contextualSpacing/>
        <w:rPr>
          <w:lang w:val="en-US"/>
        </w:rPr>
      </w:pPr>
      <w:proofErr w:type="gramStart"/>
      <w:r w:rsidRPr="00293D7A">
        <w:rPr>
          <w:lang w:val="en-US"/>
        </w:rPr>
        <w:t>b</w:t>
      </w:r>
      <w:proofErr w:type="gramEnd"/>
      <w:r w:rsidRPr="00293D7A">
        <w:rPr>
          <w:lang w:val="en-US"/>
        </w:rPr>
        <w:t>.</w:t>
      </w:r>
      <w:r w:rsidRPr="00293D7A">
        <w:rPr>
          <w:lang w:val="en-US"/>
        </w:rPr>
        <w:tab/>
        <w:t>books in the library</w:t>
      </w:r>
    </w:p>
    <w:p w:rsidR="00E33D5A" w:rsidRPr="00293D7A" w:rsidRDefault="00E33D5A" w:rsidP="00E33D5A">
      <w:pPr>
        <w:spacing w:line="240" w:lineRule="auto"/>
        <w:contextualSpacing/>
        <w:rPr>
          <w:lang w:val="en-US"/>
        </w:rPr>
      </w:pPr>
      <w:proofErr w:type="gramStart"/>
      <w:r w:rsidRPr="00293D7A">
        <w:rPr>
          <w:lang w:val="en-US"/>
        </w:rPr>
        <w:t>c</w:t>
      </w:r>
      <w:proofErr w:type="gramEnd"/>
      <w:r w:rsidRPr="00293D7A">
        <w:rPr>
          <w:lang w:val="en-US"/>
        </w:rPr>
        <w:t>.</w:t>
      </w:r>
      <w:r w:rsidRPr="00293D7A">
        <w:rPr>
          <w:lang w:val="en-US"/>
        </w:rPr>
        <w:tab/>
        <w:t>maga</w:t>
      </w:r>
      <w:r>
        <w:rPr>
          <w:lang w:val="en-US"/>
        </w:rPr>
        <w:t>zines, newspapers, and journals</w:t>
      </w:r>
    </w:p>
    <w:p w:rsidR="00E33D5A" w:rsidRDefault="00E33D5A" w:rsidP="00E33D5A">
      <w:pPr>
        <w:spacing w:line="240" w:lineRule="auto"/>
        <w:contextualSpacing/>
        <w:rPr>
          <w:lang w:val="en-US"/>
        </w:rPr>
      </w:pPr>
      <w:proofErr w:type="gramStart"/>
      <w:r w:rsidRPr="00293D7A">
        <w:rPr>
          <w:lang w:val="en-US"/>
        </w:rPr>
        <w:t>e</w:t>
      </w:r>
      <w:proofErr w:type="gramEnd"/>
      <w:r w:rsidRPr="00293D7A">
        <w:rPr>
          <w:lang w:val="en-US"/>
        </w:rPr>
        <w:t>.</w:t>
      </w:r>
      <w:r w:rsidRPr="00293D7A">
        <w:rPr>
          <w:lang w:val="en-US"/>
        </w:rPr>
        <w:tab/>
        <w:t xml:space="preserve">other media, such as </w:t>
      </w:r>
      <w:r>
        <w:rPr>
          <w:lang w:val="en-US"/>
        </w:rPr>
        <w:t>films, documentaries, or images</w:t>
      </w:r>
    </w:p>
    <w:p w:rsidR="00E33D5A" w:rsidRPr="00EF7B24" w:rsidRDefault="00E33D5A" w:rsidP="00E33D5A">
      <w:pPr>
        <w:contextualSpacing/>
        <w:rPr>
          <w:b/>
          <w:sz w:val="28"/>
          <w:szCs w:val="28"/>
          <w:u w:val="single"/>
          <w:lang w:val="en-US"/>
        </w:rPr>
      </w:pPr>
    </w:p>
    <w:p w:rsidR="00E33D5A" w:rsidRPr="00EF7B24" w:rsidRDefault="00E33D5A" w:rsidP="00E33D5A">
      <w:pPr>
        <w:contextualSpacing/>
        <w:rPr>
          <w:b/>
          <w:sz w:val="28"/>
          <w:szCs w:val="28"/>
          <w:lang w:val="en-US"/>
        </w:rPr>
      </w:pPr>
      <w:r w:rsidRPr="00EF7B24">
        <w:rPr>
          <w:b/>
          <w:sz w:val="28"/>
          <w:szCs w:val="28"/>
          <w:lang w:val="en-US"/>
        </w:rPr>
        <w:t>Step Three:</w:t>
      </w:r>
      <w:r w:rsidRPr="00EF7B24">
        <w:rPr>
          <w:b/>
          <w:sz w:val="28"/>
          <w:szCs w:val="28"/>
          <w:lang w:val="en-US"/>
        </w:rPr>
        <w:tab/>
        <w:t>The Presentation</w:t>
      </w:r>
    </w:p>
    <w:p w:rsidR="00E33D5A" w:rsidRDefault="00E33D5A" w:rsidP="00E33D5A">
      <w:pPr>
        <w:contextualSpacing/>
        <w:rPr>
          <w:lang w:val="en-US"/>
        </w:rPr>
      </w:pPr>
      <w:r>
        <w:rPr>
          <w:b/>
          <w:lang w:val="en-US"/>
        </w:rPr>
        <w:t xml:space="preserve">The finished presentation is due in the class hand-in folder (not on USB) at the beginning of the first presentation day.  </w:t>
      </w:r>
      <w:r w:rsidRPr="00833F33">
        <w:rPr>
          <w:lang w:val="en-US"/>
        </w:rPr>
        <w:t>It can be either in PowerPoint or Prezi.</w:t>
      </w:r>
      <w:r>
        <w:rPr>
          <w:lang w:val="en-US"/>
        </w:rPr>
        <w:t xml:space="preserve">  It must contain the following:</w:t>
      </w:r>
    </w:p>
    <w:p w:rsidR="00E33D5A" w:rsidRDefault="00E33D5A" w:rsidP="00E33D5A">
      <w:pPr>
        <w:spacing w:line="240" w:lineRule="auto"/>
        <w:contextualSpacing/>
        <w:rPr>
          <w:rFonts w:ascii="Cambria" w:hAnsi="Cambria"/>
        </w:rPr>
      </w:pPr>
      <w:r>
        <w:rPr>
          <w:rFonts w:ascii="Cambria" w:hAnsi="Cambria"/>
        </w:rPr>
        <w:t xml:space="preserve">Slide One:  </w:t>
      </w:r>
      <w:r>
        <w:rPr>
          <w:rFonts w:ascii="Cambria" w:hAnsi="Cambria"/>
        </w:rPr>
        <w:tab/>
        <w:t xml:space="preserve">Title Page </w:t>
      </w:r>
    </w:p>
    <w:p w:rsidR="00E33D5A" w:rsidRDefault="00E33D5A" w:rsidP="00E33D5A">
      <w:pPr>
        <w:spacing w:line="240" w:lineRule="auto"/>
        <w:contextualSpacing/>
        <w:rPr>
          <w:rFonts w:ascii="Cambria" w:hAnsi="Cambria"/>
        </w:rPr>
      </w:pPr>
      <w:r>
        <w:rPr>
          <w:rFonts w:ascii="Cambria" w:hAnsi="Cambria"/>
        </w:rPr>
        <w:t xml:space="preserve">Slide Two:  </w:t>
      </w:r>
      <w:r>
        <w:rPr>
          <w:rFonts w:ascii="Cambria" w:hAnsi="Cambria"/>
        </w:rPr>
        <w:tab/>
        <w:t>Interesting Fact #1 (bullet point and pictures)</w:t>
      </w:r>
    </w:p>
    <w:p w:rsidR="00E33D5A" w:rsidRDefault="00E33D5A" w:rsidP="00E33D5A">
      <w:pPr>
        <w:spacing w:line="240" w:lineRule="auto"/>
        <w:contextualSpacing/>
        <w:rPr>
          <w:rFonts w:ascii="Cambria" w:hAnsi="Cambria"/>
        </w:rPr>
      </w:pPr>
      <w:r>
        <w:rPr>
          <w:rFonts w:ascii="Cambria" w:hAnsi="Cambria"/>
        </w:rPr>
        <w:t xml:space="preserve">Slide Three:  </w:t>
      </w:r>
      <w:r>
        <w:rPr>
          <w:rFonts w:ascii="Cambria" w:hAnsi="Cambria"/>
        </w:rPr>
        <w:tab/>
        <w:t>Interesting Fact #2 (bullet point and pictures)</w:t>
      </w:r>
    </w:p>
    <w:p w:rsidR="00E33D5A" w:rsidRDefault="00E33D5A" w:rsidP="00E33D5A">
      <w:pPr>
        <w:spacing w:line="240" w:lineRule="auto"/>
        <w:contextualSpacing/>
        <w:rPr>
          <w:rFonts w:ascii="Cambria" w:hAnsi="Cambria"/>
        </w:rPr>
      </w:pPr>
      <w:r>
        <w:rPr>
          <w:rFonts w:ascii="Cambria" w:hAnsi="Cambria"/>
        </w:rPr>
        <w:t xml:space="preserve">Slide Four:  </w:t>
      </w:r>
      <w:r>
        <w:rPr>
          <w:rFonts w:ascii="Cambria" w:hAnsi="Cambria"/>
        </w:rPr>
        <w:tab/>
        <w:t>Interesting Fact #3 (bullet point and pictures)</w:t>
      </w:r>
    </w:p>
    <w:p w:rsidR="00E33D5A" w:rsidRPr="00EF7B24" w:rsidRDefault="00E33D5A" w:rsidP="00E33D5A">
      <w:pPr>
        <w:spacing w:line="240" w:lineRule="auto"/>
        <w:contextualSpacing/>
        <w:rPr>
          <w:lang w:val="en-US"/>
        </w:rPr>
      </w:pPr>
      <w:r>
        <w:rPr>
          <w:rFonts w:ascii="Cambria" w:hAnsi="Cambria"/>
        </w:rPr>
        <w:t xml:space="preserve">Slide Five: </w:t>
      </w:r>
      <w:r>
        <w:rPr>
          <w:rFonts w:ascii="Cambria" w:hAnsi="Cambria"/>
        </w:rPr>
        <w:tab/>
        <w:t xml:space="preserve"> Works Cited Page (use Citation Engine)</w:t>
      </w:r>
    </w:p>
    <w:p w:rsidR="00E33D5A" w:rsidRDefault="00E33D5A" w:rsidP="00E33D5A">
      <w:pPr>
        <w:pStyle w:val="NoSpacing"/>
        <w:numPr>
          <w:ilvl w:val="0"/>
          <w:numId w:val="6"/>
        </w:numPr>
        <w:rPr>
          <w:rFonts w:ascii="Cambria" w:hAnsi="Cambria"/>
          <w:b/>
          <w:sz w:val="22"/>
          <w:szCs w:val="22"/>
        </w:rPr>
      </w:pPr>
      <w:r>
        <w:rPr>
          <w:rFonts w:ascii="Cambria" w:hAnsi="Cambria"/>
          <w:b/>
          <w:sz w:val="22"/>
          <w:szCs w:val="22"/>
        </w:rPr>
        <w:t>Remember what you have learned about creating and conducting tolerable presentations!!!</w:t>
      </w:r>
    </w:p>
    <w:p w:rsidR="00E33D5A" w:rsidRDefault="00E33D5A" w:rsidP="00E33D5A">
      <w:pPr>
        <w:pStyle w:val="NoSpacing"/>
        <w:numPr>
          <w:ilvl w:val="0"/>
          <w:numId w:val="6"/>
        </w:numPr>
        <w:rPr>
          <w:rFonts w:ascii="Cambria" w:hAnsi="Cambria"/>
          <w:b/>
          <w:sz w:val="22"/>
          <w:szCs w:val="22"/>
        </w:rPr>
      </w:pPr>
      <w:r>
        <w:rPr>
          <w:rFonts w:ascii="Cambria" w:hAnsi="Cambria"/>
          <w:b/>
          <w:sz w:val="22"/>
          <w:szCs w:val="22"/>
        </w:rPr>
        <w:t>Ensure that if you work on this at home, you use ONLY Microsoft Office (or you make sure that your program is compatible with Microsoft Office)</w:t>
      </w:r>
    </w:p>
    <w:p w:rsidR="00E33D5A" w:rsidRDefault="00E33D5A" w:rsidP="00E33D5A">
      <w:pPr>
        <w:pStyle w:val="NoSpacing"/>
        <w:numPr>
          <w:ilvl w:val="0"/>
          <w:numId w:val="6"/>
        </w:numPr>
        <w:rPr>
          <w:rFonts w:ascii="Cambria" w:hAnsi="Cambria"/>
          <w:b/>
          <w:sz w:val="22"/>
          <w:szCs w:val="22"/>
        </w:rPr>
      </w:pPr>
      <w:r>
        <w:rPr>
          <w:rFonts w:ascii="Cambria" w:hAnsi="Cambria"/>
          <w:b/>
          <w:sz w:val="22"/>
          <w:szCs w:val="22"/>
        </w:rPr>
        <w:t>You can use index cards or speak without notes; avoid reading off the PowerPoint Slide</w:t>
      </w:r>
    </w:p>
    <w:p w:rsidR="00E33D5A" w:rsidRDefault="00E33D5A" w:rsidP="00E33D5A">
      <w:pPr>
        <w:pStyle w:val="NoSpacing"/>
        <w:numPr>
          <w:ilvl w:val="0"/>
          <w:numId w:val="6"/>
        </w:numPr>
        <w:rPr>
          <w:rFonts w:ascii="Cambria" w:hAnsi="Cambria"/>
          <w:b/>
          <w:sz w:val="22"/>
          <w:szCs w:val="22"/>
        </w:rPr>
      </w:pPr>
      <w:r>
        <w:rPr>
          <w:rFonts w:ascii="Cambria" w:hAnsi="Cambria"/>
          <w:b/>
          <w:sz w:val="22"/>
          <w:szCs w:val="22"/>
        </w:rPr>
        <w:t>Assume you are going to present on the first day; order will be left to “the fates”</w:t>
      </w:r>
    </w:p>
    <w:p w:rsidR="00E33D5A" w:rsidRPr="00641EAE" w:rsidRDefault="00E33D5A" w:rsidP="00E33D5A">
      <w:pPr>
        <w:pStyle w:val="NoSpacing"/>
        <w:ind w:left="60"/>
        <w:jc w:val="center"/>
        <w:rPr>
          <w:rFonts w:ascii="Cambria" w:hAnsi="Cambria"/>
          <w:b/>
          <w:sz w:val="28"/>
          <w:szCs w:val="28"/>
        </w:rPr>
      </w:pPr>
      <w:r w:rsidRPr="00641EAE">
        <w:rPr>
          <w:rFonts w:ascii="Cambria" w:hAnsi="Cambria"/>
          <w:b/>
          <w:sz w:val="28"/>
          <w:szCs w:val="28"/>
        </w:rPr>
        <w:t>The Rubrics and Note taking sheets are available on-line</w:t>
      </w:r>
    </w:p>
    <w:p w:rsidR="00C12DBE" w:rsidRDefault="00C12DBE" w:rsidP="00E33D5A">
      <w:pPr>
        <w:rPr>
          <w:rFonts w:ascii="Cambria" w:eastAsia="Times New Roman" w:hAnsi="Cambria" w:cs="Times New Roman"/>
          <w:b/>
          <w:lang w:val="en-US" w:eastAsia="en-CA"/>
        </w:rPr>
      </w:pPr>
    </w:p>
    <w:sectPr w:rsidR="00C12DBE" w:rsidSect="00833F33">
      <w:type w:val="continuous"/>
      <w:pgSz w:w="12240" w:h="15840"/>
      <w:pgMar w:top="720" w:right="720" w:bottom="72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AFB"/>
    <w:multiLevelType w:val="hybridMultilevel"/>
    <w:tmpl w:val="FB6E4E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DD307C3"/>
    <w:multiLevelType w:val="hybridMultilevel"/>
    <w:tmpl w:val="D6866606"/>
    <w:lvl w:ilvl="0" w:tplc="110407FA">
      <w:start w:val="2"/>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E6410C"/>
    <w:multiLevelType w:val="hybridMultilevel"/>
    <w:tmpl w:val="464097D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6F54371"/>
    <w:multiLevelType w:val="hybridMultilevel"/>
    <w:tmpl w:val="2012BF14"/>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8C60AE"/>
    <w:multiLevelType w:val="hybridMultilevel"/>
    <w:tmpl w:val="13E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C7C5A"/>
    <w:multiLevelType w:val="hybridMultilevel"/>
    <w:tmpl w:val="B9B01C50"/>
    <w:lvl w:ilvl="0" w:tplc="7054CBE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45"/>
    <w:rsid w:val="00050984"/>
    <w:rsid w:val="00214A45"/>
    <w:rsid w:val="00293D7A"/>
    <w:rsid w:val="002D509B"/>
    <w:rsid w:val="002E6D41"/>
    <w:rsid w:val="00361844"/>
    <w:rsid w:val="004642FA"/>
    <w:rsid w:val="00537B13"/>
    <w:rsid w:val="00606E8E"/>
    <w:rsid w:val="00624A6F"/>
    <w:rsid w:val="00641EAE"/>
    <w:rsid w:val="006A36F6"/>
    <w:rsid w:val="006F032D"/>
    <w:rsid w:val="00832125"/>
    <w:rsid w:val="00833F33"/>
    <w:rsid w:val="0086674D"/>
    <w:rsid w:val="008E4261"/>
    <w:rsid w:val="00950A8C"/>
    <w:rsid w:val="00A21618"/>
    <w:rsid w:val="00A368F4"/>
    <w:rsid w:val="00A60734"/>
    <w:rsid w:val="00A70738"/>
    <w:rsid w:val="00C12DBE"/>
    <w:rsid w:val="00C655D0"/>
    <w:rsid w:val="00C71887"/>
    <w:rsid w:val="00CC0DFC"/>
    <w:rsid w:val="00CE79BB"/>
    <w:rsid w:val="00E33D5A"/>
    <w:rsid w:val="00EF7B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984"/>
    <w:pPr>
      <w:ind w:left="720"/>
      <w:contextualSpacing/>
    </w:pPr>
  </w:style>
  <w:style w:type="paragraph" w:styleId="NoSpacing">
    <w:name w:val="No Spacing"/>
    <w:uiPriority w:val="1"/>
    <w:qFormat/>
    <w:rsid w:val="00A368F4"/>
    <w:pPr>
      <w:spacing w:after="0" w:line="240" w:lineRule="auto"/>
    </w:pPr>
    <w:rPr>
      <w:rFonts w:ascii="Arial Narrow" w:eastAsia="Times New Roman" w:hAnsi="Arial Narrow" w:cs="Times New Roman"/>
      <w:sz w:val="24"/>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984"/>
    <w:pPr>
      <w:ind w:left="720"/>
      <w:contextualSpacing/>
    </w:pPr>
  </w:style>
  <w:style w:type="paragraph" w:styleId="NoSpacing">
    <w:name w:val="No Spacing"/>
    <w:uiPriority w:val="1"/>
    <w:qFormat/>
    <w:rsid w:val="00A368F4"/>
    <w:pPr>
      <w:spacing w:after="0" w:line="240" w:lineRule="auto"/>
    </w:pPr>
    <w:rPr>
      <w:rFonts w:ascii="Arial Narrow" w:eastAsia="Times New Roman" w:hAnsi="Arial Narrow"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3</cp:revision>
  <cp:lastPrinted>2015-04-20T14:51:00Z</cp:lastPrinted>
  <dcterms:created xsi:type="dcterms:W3CDTF">2015-04-20T14:46:00Z</dcterms:created>
  <dcterms:modified xsi:type="dcterms:W3CDTF">2015-04-20T14:52:00Z</dcterms:modified>
</cp:coreProperties>
</file>